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2D" w:rsidRPr="00003036" w:rsidRDefault="0085172A" w:rsidP="000B7F69">
      <w:pPr>
        <w:spacing w:after="0" w:line="240" w:lineRule="auto"/>
        <w:rPr>
          <w:b/>
          <w:sz w:val="32"/>
          <w:szCs w:val="24"/>
        </w:rPr>
      </w:pPr>
      <w:r w:rsidRPr="00003036">
        <w:rPr>
          <w:b/>
          <w:sz w:val="32"/>
          <w:szCs w:val="24"/>
        </w:rPr>
        <w:t>LNG market could get worse before it gets better</w:t>
      </w:r>
    </w:p>
    <w:p w:rsidR="00C2632D" w:rsidRPr="00003036" w:rsidRDefault="00C2632D" w:rsidP="000B7F69">
      <w:pPr>
        <w:spacing w:after="0" w:line="240" w:lineRule="auto"/>
        <w:rPr>
          <w:b/>
          <w:sz w:val="24"/>
          <w:szCs w:val="24"/>
        </w:rPr>
      </w:pPr>
    </w:p>
    <w:p w:rsidR="0092726C" w:rsidRPr="00003036" w:rsidRDefault="0092726C" w:rsidP="000B7F69">
      <w:pPr>
        <w:spacing w:after="0" w:line="240" w:lineRule="auto"/>
        <w:rPr>
          <w:sz w:val="24"/>
          <w:szCs w:val="24"/>
        </w:rPr>
      </w:pPr>
      <w:r w:rsidRPr="00003036">
        <w:rPr>
          <w:sz w:val="24"/>
          <w:szCs w:val="24"/>
        </w:rPr>
        <w:t xml:space="preserve">By Larry Persily </w:t>
      </w:r>
      <w:hyperlink r:id="rId7" w:history="1">
        <w:r w:rsidRPr="00003036">
          <w:rPr>
            <w:rStyle w:val="Hyperlink"/>
            <w:sz w:val="24"/>
            <w:szCs w:val="24"/>
          </w:rPr>
          <w:t>lpersily@kpb.us</w:t>
        </w:r>
      </w:hyperlink>
    </w:p>
    <w:p w:rsidR="0092726C" w:rsidRPr="00003036" w:rsidRDefault="004B696C" w:rsidP="000B7F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8</w:t>
      </w:r>
      <w:r w:rsidR="00C2632D" w:rsidRPr="00003036">
        <w:rPr>
          <w:sz w:val="24"/>
          <w:szCs w:val="24"/>
        </w:rPr>
        <w:t>, 2017</w:t>
      </w:r>
    </w:p>
    <w:p w:rsidR="0092726C" w:rsidRPr="00003036" w:rsidRDefault="0092726C" w:rsidP="000B7F69">
      <w:pPr>
        <w:spacing w:after="0" w:line="240" w:lineRule="auto"/>
        <w:rPr>
          <w:rFonts w:eastAsiaTheme="minorEastAsia"/>
          <w:i/>
          <w:sz w:val="24"/>
          <w:szCs w:val="24"/>
        </w:rPr>
      </w:pPr>
    </w:p>
    <w:p w:rsidR="0092726C" w:rsidRPr="00655F0A" w:rsidRDefault="00C2632D" w:rsidP="000B7F69">
      <w:pPr>
        <w:pStyle w:val="NormalWeb"/>
        <w:shd w:val="clear" w:color="auto" w:fill="FFFFFF"/>
        <w:spacing w:after="0"/>
        <w:rPr>
          <w:rFonts w:asciiTheme="minorHAnsi" w:hAnsiTheme="minorHAnsi" w:cs="Helvetica"/>
          <w:lang w:val="en-GB"/>
        </w:rPr>
      </w:pPr>
      <w:r w:rsidRPr="00655F0A">
        <w:rPr>
          <w:rStyle w:val="Emphasis"/>
          <w:rFonts w:asciiTheme="minorHAnsi" w:hAnsiTheme="minorHAnsi" w:cs="Helvetica"/>
          <w:lang w:val="en-GB"/>
        </w:rPr>
        <w:t>(</w:t>
      </w:r>
      <w:r w:rsidR="009425D7" w:rsidRPr="00655F0A">
        <w:rPr>
          <w:rStyle w:val="Emphasis"/>
          <w:rFonts w:asciiTheme="minorHAnsi" w:hAnsiTheme="minorHAnsi" w:cs="Helvetica"/>
          <w:lang w:val="en-GB"/>
        </w:rPr>
        <w:t xml:space="preserve">Kenai Borough Chief of Staff </w:t>
      </w:r>
      <w:r w:rsidRPr="00655F0A">
        <w:rPr>
          <w:rStyle w:val="Emphasis"/>
          <w:rFonts w:asciiTheme="minorHAnsi" w:hAnsiTheme="minorHAnsi" w:cs="Helvetica"/>
          <w:lang w:val="en-GB"/>
        </w:rPr>
        <w:t xml:space="preserve">Larry Persily </w:t>
      </w:r>
      <w:r w:rsidR="0092726C" w:rsidRPr="00655F0A">
        <w:rPr>
          <w:rStyle w:val="Emphasis"/>
          <w:rFonts w:asciiTheme="minorHAnsi" w:hAnsiTheme="minorHAnsi" w:cs="Helvetica"/>
          <w:lang w:val="en-GB"/>
        </w:rPr>
        <w:t xml:space="preserve">was invited to participate in an </w:t>
      </w:r>
      <w:r w:rsidRPr="00655F0A">
        <w:rPr>
          <w:rStyle w:val="Emphasis"/>
          <w:rFonts w:asciiTheme="minorHAnsi" w:hAnsiTheme="minorHAnsi" w:cs="Helvetica"/>
          <w:lang w:val="en-GB"/>
        </w:rPr>
        <w:t xml:space="preserve">LNG conference in Houston </w:t>
      </w:r>
      <w:r w:rsidR="0092726C" w:rsidRPr="00655F0A">
        <w:rPr>
          <w:rStyle w:val="Emphasis"/>
          <w:rFonts w:asciiTheme="minorHAnsi" w:hAnsiTheme="minorHAnsi" w:cs="Helvetica"/>
          <w:lang w:val="en-GB"/>
        </w:rPr>
        <w:t xml:space="preserve">and prepared this report as part of the borough’s efforts to share information about </w:t>
      </w:r>
      <w:r w:rsidR="000C1CBE" w:rsidRPr="00655F0A">
        <w:rPr>
          <w:rStyle w:val="Emphasis"/>
          <w:rFonts w:asciiTheme="minorHAnsi" w:hAnsiTheme="minorHAnsi" w:cs="Helvetica"/>
          <w:lang w:val="en-GB"/>
        </w:rPr>
        <w:t xml:space="preserve">global </w:t>
      </w:r>
      <w:r w:rsidR="0085172A" w:rsidRPr="00655F0A">
        <w:rPr>
          <w:rStyle w:val="Emphasis"/>
          <w:rFonts w:asciiTheme="minorHAnsi" w:hAnsiTheme="minorHAnsi" w:cs="Helvetica"/>
          <w:lang w:val="en-GB"/>
        </w:rPr>
        <w:t>LNG market developments</w:t>
      </w:r>
      <w:r w:rsidR="0092726C" w:rsidRPr="00655F0A">
        <w:rPr>
          <w:rStyle w:val="Emphasis"/>
          <w:rFonts w:asciiTheme="minorHAnsi" w:hAnsiTheme="minorHAnsi" w:cs="Helvetica"/>
          <w:lang w:val="en-GB"/>
        </w:rPr>
        <w:t>.</w:t>
      </w:r>
      <w:r w:rsidR="00F65D35">
        <w:rPr>
          <w:rStyle w:val="Emphasis"/>
          <w:rFonts w:asciiTheme="minorHAnsi" w:hAnsiTheme="minorHAnsi" w:cs="Helvetica"/>
          <w:lang w:val="en-GB"/>
        </w:rPr>
        <w:t xml:space="preserve"> </w:t>
      </w:r>
      <w:bookmarkStart w:id="0" w:name="_GoBack"/>
      <w:bookmarkEnd w:id="0"/>
      <w:r w:rsidR="00536609" w:rsidRPr="00655F0A">
        <w:rPr>
          <w:rStyle w:val="Emphasis"/>
          <w:rFonts w:asciiTheme="minorHAnsi" w:hAnsiTheme="minorHAnsi" w:cs="Helvetica"/>
          <w:lang w:val="en-GB"/>
        </w:rPr>
        <w:t xml:space="preserve"> No borough funds were spent on travel.</w:t>
      </w:r>
      <w:r w:rsidR="0092726C" w:rsidRPr="00655F0A">
        <w:rPr>
          <w:rStyle w:val="Emphasis"/>
          <w:rFonts w:asciiTheme="minorHAnsi" w:hAnsiTheme="minorHAnsi" w:cs="Helvetica"/>
          <w:lang w:val="en-GB"/>
        </w:rPr>
        <w:t>)</w:t>
      </w:r>
    </w:p>
    <w:p w:rsidR="0092726C" w:rsidRPr="00655F0A" w:rsidRDefault="0092726C" w:rsidP="000B7F69">
      <w:pPr>
        <w:pStyle w:val="NormalWeb"/>
        <w:shd w:val="clear" w:color="auto" w:fill="FFFFFF"/>
        <w:spacing w:after="0"/>
        <w:rPr>
          <w:rFonts w:asciiTheme="minorHAnsi" w:hAnsiTheme="minorHAnsi" w:cs="Helvetica"/>
          <w:lang w:val="en-GB"/>
        </w:rPr>
      </w:pPr>
      <w:r w:rsidRPr="00655F0A">
        <w:rPr>
          <w:rFonts w:asciiTheme="minorHAnsi" w:hAnsiTheme="minorHAnsi" w:cs="Helvetica"/>
          <w:lang w:val="en-GB"/>
        </w:rPr>
        <w:t> </w:t>
      </w:r>
    </w:p>
    <w:p w:rsidR="002F34FF" w:rsidRPr="00655F0A" w:rsidRDefault="0085172A" w:rsidP="00C2632D">
      <w:pPr>
        <w:spacing w:after="0" w:line="240" w:lineRule="auto"/>
        <w:rPr>
          <w:sz w:val="24"/>
          <w:szCs w:val="24"/>
        </w:rPr>
      </w:pPr>
      <w:r w:rsidRPr="00655F0A">
        <w:rPr>
          <w:sz w:val="24"/>
          <w:szCs w:val="24"/>
        </w:rPr>
        <w:t>There was little short-term optimism</w:t>
      </w:r>
      <w:r w:rsidR="009425D7" w:rsidRPr="00655F0A">
        <w:rPr>
          <w:sz w:val="24"/>
          <w:szCs w:val="24"/>
        </w:rPr>
        <w:t xml:space="preserve"> — and a lot of long-term caution — </w:t>
      </w:r>
      <w:r w:rsidRPr="00655F0A">
        <w:rPr>
          <w:sz w:val="24"/>
          <w:szCs w:val="24"/>
        </w:rPr>
        <w:t>at a liquefied natural gas conference in Houston this month.</w:t>
      </w:r>
    </w:p>
    <w:p w:rsidR="002F34FF" w:rsidRPr="00655F0A" w:rsidRDefault="002F34FF" w:rsidP="00CC4BEA">
      <w:pPr>
        <w:spacing w:after="0"/>
        <w:rPr>
          <w:sz w:val="24"/>
          <w:szCs w:val="24"/>
        </w:rPr>
      </w:pPr>
    </w:p>
    <w:p w:rsidR="00243C37" w:rsidRPr="00655F0A" w:rsidRDefault="0032685C" w:rsidP="00CC4B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Several speakers said they expect to see </w:t>
      </w:r>
      <w:r w:rsidR="00243C37" w:rsidRPr="00655F0A">
        <w:rPr>
          <w:sz w:val="24"/>
          <w:szCs w:val="24"/>
        </w:rPr>
        <w:t xml:space="preserve">shut-in liquefaction capacity and underutilized </w:t>
      </w:r>
      <w:r w:rsidR="00EE5A15" w:rsidRPr="00655F0A">
        <w:rPr>
          <w:sz w:val="24"/>
          <w:szCs w:val="24"/>
        </w:rPr>
        <w:t xml:space="preserve">LNG </w:t>
      </w:r>
      <w:r w:rsidR="009425D7" w:rsidRPr="00655F0A">
        <w:rPr>
          <w:sz w:val="24"/>
          <w:szCs w:val="24"/>
        </w:rPr>
        <w:t xml:space="preserve">export </w:t>
      </w:r>
      <w:r w:rsidR="00243C37" w:rsidRPr="00655F0A">
        <w:rPr>
          <w:sz w:val="24"/>
          <w:szCs w:val="24"/>
        </w:rPr>
        <w:t xml:space="preserve">plants in Australia and the United States during the next </w:t>
      </w:r>
      <w:r w:rsidR="00E35B2C" w:rsidRPr="00655F0A">
        <w:rPr>
          <w:sz w:val="24"/>
          <w:szCs w:val="24"/>
        </w:rPr>
        <w:t>several</w:t>
      </w:r>
      <w:r w:rsidR="00243C37" w:rsidRPr="00655F0A">
        <w:rPr>
          <w:sz w:val="24"/>
          <w:szCs w:val="24"/>
        </w:rPr>
        <w:t xml:space="preserve"> years</w:t>
      </w:r>
      <w:r w:rsidR="001C6BBD" w:rsidRPr="00655F0A">
        <w:rPr>
          <w:sz w:val="24"/>
          <w:szCs w:val="24"/>
        </w:rPr>
        <w:t xml:space="preserve"> of an oversupplied global market</w:t>
      </w:r>
      <w:r w:rsidR="00243C37" w:rsidRPr="00655F0A">
        <w:rPr>
          <w:sz w:val="24"/>
          <w:szCs w:val="24"/>
        </w:rPr>
        <w:t>.</w:t>
      </w:r>
    </w:p>
    <w:p w:rsidR="00243C37" w:rsidRPr="00655F0A" w:rsidRDefault="00243C37" w:rsidP="00CC4BEA">
      <w:pPr>
        <w:spacing w:after="0"/>
        <w:rPr>
          <w:sz w:val="24"/>
          <w:szCs w:val="24"/>
        </w:rPr>
      </w:pPr>
    </w:p>
    <w:p w:rsidR="001C6BBD" w:rsidRDefault="00B97367" w:rsidP="00CC4BEA">
      <w:pPr>
        <w:spacing w:after="0"/>
        <w:rPr>
          <w:sz w:val="24"/>
          <w:szCs w:val="24"/>
        </w:rPr>
      </w:pPr>
      <w:r>
        <w:rPr>
          <w:sz w:val="24"/>
          <w:szCs w:val="24"/>
        </w:rPr>
        <w:t>Or some</w:t>
      </w:r>
      <w:r w:rsidR="00243C37" w:rsidRPr="00655F0A">
        <w:rPr>
          <w:sz w:val="24"/>
          <w:szCs w:val="24"/>
        </w:rPr>
        <w:t xml:space="preserve"> offtakers from U.S LNG export terminals might decide to take the gas</w:t>
      </w:r>
      <w:r w:rsidR="001C6BBD" w:rsidRPr="00655F0A">
        <w:rPr>
          <w:sz w:val="24"/>
          <w:szCs w:val="24"/>
        </w:rPr>
        <w:t xml:space="preserve"> and sell it into the</w:t>
      </w:r>
      <w:r w:rsidR="00E03C8F" w:rsidRPr="00655F0A">
        <w:rPr>
          <w:sz w:val="24"/>
          <w:szCs w:val="24"/>
        </w:rPr>
        <w:t xml:space="preserve"> depressed market </w:t>
      </w:r>
      <w:r w:rsidR="009425D7" w:rsidRPr="00655F0A">
        <w:rPr>
          <w:sz w:val="24"/>
          <w:szCs w:val="24"/>
        </w:rPr>
        <w:t>to generate</w:t>
      </w:r>
      <w:r w:rsidR="00E03C8F" w:rsidRPr="00655F0A">
        <w:rPr>
          <w:sz w:val="24"/>
          <w:szCs w:val="24"/>
        </w:rPr>
        <w:t xml:space="preserve"> cash flow, </w:t>
      </w:r>
      <w:r w:rsidR="00665635" w:rsidRPr="00655F0A">
        <w:rPr>
          <w:sz w:val="24"/>
          <w:szCs w:val="24"/>
        </w:rPr>
        <w:t xml:space="preserve">regardless whether they </w:t>
      </w:r>
      <w:r w:rsidR="008F1799">
        <w:rPr>
          <w:sz w:val="24"/>
          <w:szCs w:val="24"/>
        </w:rPr>
        <w:t>can</w:t>
      </w:r>
      <w:r w:rsidR="00E03C8F" w:rsidRPr="00655F0A">
        <w:rPr>
          <w:sz w:val="24"/>
          <w:szCs w:val="24"/>
        </w:rPr>
        <w:t xml:space="preserve"> reco</w:t>
      </w:r>
      <w:r w:rsidR="008F1799">
        <w:rPr>
          <w:sz w:val="24"/>
          <w:szCs w:val="24"/>
        </w:rPr>
        <w:t>ver the</w:t>
      </w:r>
      <w:r w:rsidR="00E03C8F" w:rsidRPr="00655F0A">
        <w:rPr>
          <w:sz w:val="24"/>
          <w:szCs w:val="24"/>
        </w:rPr>
        <w:t xml:space="preserve"> </w:t>
      </w:r>
      <w:r w:rsidR="00665635" w:rsidRPr="00655F0A">
        <w:rPr>
          <w:sz w:val="24"/>
          <w:szCs w:val="24"/>
        </w:rPr>
        <w:t xml:space="preserve">full </w:t>
      </w:r>
      <w:r w:rsidR="00E03C8F" w:rsidRPr="00655F0A">
        <w:rPr>
          <w:sz w:val="24"/>
          <w:szCs w:val="24"/>
        </w:rPr>
        <w:t xml:space="preserve">contracted cost for </w:t>
      </w:r>
      <w:r w:rsidR="008F1799">
        <w:rPr>
          <w:sz w:val="24"/>
          <w:szCs w:val="24"/>
        </w:rPr>
        <w:t xml:space="preserve">their </w:t>
      </w:r>
      <w:r w:rsidR="00E35B2C" w:rsidRPr="00655F0A">
        <w:rPr>
          <w:sz w:val="24"/>
          <w:szCs w:val="24"/>
        </w:rPr>
        <w:t xml:space="preserve">reserved </w:t>
      </w:r>
      <w:r w:rsidR="00E03C8F" w:rsidRPr="00655F0A">
        <w:rPr>
          <w:sz w:val="24"/>
          <w:szCs w:val="24"/>
        </w:rPr>
        <w:t>liquefaction capacity at the plant</w:t>
      </w:r>
      <w:r w:rsidR="001C6BBD" w:rsidRPr="00655F0A">
        <w:rPr>
          <w:sz w:val="24"/>
          <w:szCs w:val="24"/>
        </w:rPr>
        <w:t>.</w:t>
      </w:r>
      <w:r w:rsidR="00E35B2C" w:rsidRPr="00655F0A">
        <w:rPr>
          <w:sz w:val="24"/>
          <w:szCs w:val="24"/>
        </w:rPr>
        <w:t xml:space="preserve"> </w:t>
      </w:r>
    </w:p>
    <w:p w:rsidR="008F1799" w:rsidRPr="00655F0A" w:rsidRDefault="008F1799" w:rsidP="00CC4BEA">
      <w:pPr>
        <w:spacing w:after="0"/>
        <w:rPr>
          <w:sz w:val="24"/>
          <w:szCs w:val="24"/>
        </w:rPr>
      </w:pPr>
    </w:p>
    <w:p w:rsidR="008F1799" w:rsidRPr="00655F0A" w:rsidRDefault="001C6BBD" w:rsidP="008F1799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 xml:space="preserve">Under their contracts with LNG </w:t>
      </w:r>
      <w:r w:rsidR="00665635" w:rsidRPr="00655F0A">
        <w:rPr>
          <w:sz w:val="24"/>
          <w:szCs w:val="24"/>
        </w:rPr>
        <w:t>project</w:t>
      </w:r>
      <w:r w:rsidRPr="00655F0A">
        <w:rPr>
          <w:sz w:val="24"/>
          <w:szCs w:val="24"/>
        </w:rPr>
        <w:t xml:space="preserve"> developers, the offtakers —</w:t>
      </w:r>
      <w:r w:rsidR="009425D7" w:rsidRPr="00655F0A">
        <w:rPr>
          <w:sz w:val="24"/>
          <w:szCs w:val="24"/>
        </w:rPr>
        <w:t xml:space="preserve"> </w:t>
      </w:r>
      <w:r w:rsidRPr="00655F0A">
        <w:rPr>
          <w:sz w:val="24"/>
          <w:szCs w:val="24"/>
        </w:rPr>
        <w:t>overseas utilities</w:t>
      </w:r>
      <w:r w:rsidR="009425D7" w:rsidRPr="00655F0A">
        <w:rPr>
          <w:sz w:val="24"/>
          <w:szCs w:val="24"/>
        </w:rPr>
        <w:t>, traders, portfolio players</w:t>
      </w:r>
      <w:r w:rsidR="00E03C8F" w:rsidRPr="00655F0A">
        <w:rPr>
          <w:sz w:val="24"/>
          <w:szCs w:val="24"/>
        </w:rPr>
        <w:t xml:space="preserve"> — </w:t>
      </w:r>
      <w:r w:rsidRPr="00655F0A">
        <w:rPr>
          <w:sz w:val="24"/>
          <w:szCs w:val="24"/>
        </w:rPr>
        <w:t xml:space="preserve">have to pay for the </w:t>
      </w:r>
      <w:r w:rsidR="00A03609" w:rsidRPr="00655F0A">
        <w:rPr>
          <w:sz w:val="24"/>
          <w:szCs w:val="24"/>
        </w:rPr>
        <w:t xml:space="preserve">booked </w:t>
      </w:r>
      <w:r w:rsidRPr="00655F0A">
        <w:rPr>
          <w:sz w:val="24"/>
          <w:szCs w:val="24"/>
        </w:rPr>
        <w:t xml:space="preserve">liquefaction capacity </w:t>
      </w:r>
      <w:r w:rsidR="00665635" w:rsidRPr="00655F0A">
        <w:rPr>
          <w:sz w:val="24"/>
          <w:szCs w:val="24"/>
        </w:rPr>
        <w:t xml:space="preserve">at the plant </w:t>
      </w:r>
      <w:r w:rsidR="00E03C8F" w:rsidRPr="00655F0A">
        <w:rPr>
          <w:sz w:val="24"/>
          <w:szCs w:val="24"/>
        </w:rPr>
        <w:t xml:space="preserve">even if they don’t </w:t>
      </w:r>
      <w:r w:rsidRPr="00655F0A">
        <w:rPr>
          <w:sz w:val="24"/>
          <w:szCs w:val="24"/>
        </w:rPr>
        <w:t>want</w:t>
      </w:r>
      <w:r w:rsidR="00E03C8F" w:rsidRPr="00655F0A">
        <w:rPr>
          <w:sz w:val="24"/>
          <w:szCs w:val="24"/>
        </w:rPr>
        <w:t xml:space="preserve"> the gas.</w:t>
      </w:r>
      <w:r w:rsidR="00A80398">
        <w:rPr>
          <w:sz w:val="24"/>
          <w:szCs w:val="24"/>
        </w:rPr>
        <w:t xml:space="preserve"> </w:t>
      </w:r>
      <w:r w:rsidRPr="00655F0A">
        <w:rPr>
          <w:sz w:val="24"/>
          <w:szCs w:val="24"/>
        </w:rPr>
        <w:t xml:space="preserve"> </w:t>
      </w:r>
      <w:r w:rsidR="00E35B2C" w:rsidRPr="00655F0A">
        <w:rPr>
          <w:sz w:val="24"/>
          <w:szCs w:val="24"/>
        </w:rPr>
        <w:t xml:space="preserve">It’s </w:t>
      </w:r>
      <w:r w:rsidR="00B51AAF">
        <w:rPr>
          <w:sz w:val="24"/>
          <w:szCs w:val="24"/>
        </w:rPr>
        <w:t>similar to</w:t>
      </w:r>
      <w:r w:rsidR="00E35B2C" w:rsidRPr="00655F0A">
        <w:rPr>
          <w:sz w:val="24"/>
          <w:szCs w:val="24"/>
        </w:rPr>
        <w:t xml:space="preserve"> a non-refundable airline ticket. </w:t>
      </w:r>
      <w:r w:rsidR="0025102A">
        <w:rPr>
          <w:sz w:val="24"/>
          <w:szCs w:val="24"/>
        </w:rPr>
        <w:t xml:space="preserve"> </w:t>
      </w:r>
      <w:r w:rsidR="008F1799" w:rsidRPr="00655F0A">
        <w:rPr>
          <w:sz w:val="24"/>
          <w:szCs w:val="24"/>
        </w:rPr>
        <w:t>Those long-term take-or-pay contracts helped developers attract financing for the multibillion-dollar ventures.</w:t>
      </w:r>
    </w:p>
    <w:p w:rsidR="008F1799" w:rsidRDefault="008F1799" w:rsidP="00CC4BEA">
      <w:pPr>
        <w:spacing w:after="0"/>
        <w:rPr>
          <w:sz w:val="24"/>
          <w:szCs w:val="24"/>
        </w:rPr>
      </w:pPr>
    </w:p>
    <w:p w:rsidR="00243C37" w:rsidRPr="00655F0A" w:rsidRDefault="001C6BBD" w:rsidP="00CC4BEA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 xml:space="preserve">Since that money </w:t>
      </w:r>
      <w:r w:rsidR="00665635" w:rsidRPr="00655F0A">
        <w:rPr>
          <w:sz w:val="24"/>
          <w:szCs w:val="24"/>
        </w:rPr>
        <w:t>has to be paid</w:t>
      </w:r>
      <w:r w:rsidRPr="00655F0A">
        <w:rPr>
          <w:sz w:val="24"/>
          <w:szCs w:val="24"/>
        </w:rPr>
        <w:t xml:space="preserve"> one way or the other, </w:t>
      </w:r>
      <w:r w:rsidR="004B696C">
        <w:rPr>
          <w:sz w:val="24"/>
          <w:szCs w:val="24"/>
        </w:rPr>
        <w:t>offtakers</w:t>
      </w:r>
      <w:r w:rsidRPr="00655F0A">
        <w:rPr>
          <w:sz w:val="24"/>
          <w:szCs w:val="24"/>
        </w:rPr>
        <w:t xml:space="preserve"> might as well </w:t>
      </w:r>
      <w:r w:rsidR="004B696C">
        <w:rPr>
          <w:sz w:val="24"/>
          <w:szCs w:val="24"/>
        </w:rPr>
        <w:t>load</w:t>
      </w:r>
      <w:r w:rsidRPr="00655F0A">
        <w:rPr>
          <w:sz w:val="24"/>
          <w:szCs w:val="24"/>
        </w:rPr>
        <w:t xml:space="preserve"> the LNG as long as they can clear a profit against their additional costs of feed gas and shipping</w:t>
      </w:r>
      <w:r w:rsidR="00AC7D40" w:rsidRPr="00655F0A">
        <w:rPr>
          <w:sz w:val="24"/>
          <w:szCs w:val="24"/>
        </w:rPr>
        <w:t>, some speakers said</w:t>
      </w:r>
      <w:r w:rsidRPr="00655F0A">
        <w:rPr>
          <w:sz w:val="24"/>
          <w:szCs w:val="24"/>
        </w:rPr>
        <w:t>.</w:t>
      </w:r>
    </w:p>
    <w:p w:rsidR="00665635" w:rsidRPr="00655F0A" w:rsidRDefault="00665635" w:rsidP="00CC4BEA">
      <w:pPr>
        <w:spacing w:after="0"/>
        <w:rPr>
          <w:sz w:val="24"/>
          <w:szCs w:val="24"/>
        </w:rPr>
      </w:pPr>
    </w:p>
    <w:p w:rsidR="00665635" w:rsidRPr="00655F0A" w:rsidRDefault="00665635" w:rsidP="00CC4BEA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“Basically, we don’t see people covering all of their liquefaction costs,” said Jason Freer, head of business intelligence at energy industry consultancy Poten &amp; Partners.</w:t>
      </w:r>
      <w:r w:rsidR="00AC7D40" w:rsidRPr="00655F0A">
        <w:rPr>
          <w:sz w:val="24"/>
          <w:szCs w:val="24"/>
        </w:rPr>
        <w:t xml:space="preserve"> </w:t>
      </w:r>
      <w:r w:rsidR="00A80398">
        <w:rPr>
          <w:sz w:val="24"/>
          <w:szCs w:val="24"/>
        </w:rPr>
        <w:t xml:space="preserve"> </w:t>
      </w:r>
      <w:r w:rsidR="00AC7D40" w:rsidRPr="00655F0A">
        <w:rPr>
          <w:sz w:val="24"/>
          <w:szCs w:val="24"/>
        </w:rPr>
        <w:t>Spot-market prices in Asia have been around $5.50 per million Btu of late</w:t>
      </w:r>
      <w:r w:rsidR="00571BB0" w:rsidRPr="00655F0A">
        <w:rPr>
          <w:sz w:val="24"/>
          <w:szCs w:val="24"/>
        </w:rPr>
        <w:t xml:space="preserve"> and</w:t>
      </w:r>
      <w:r w:rsidR="00AC7D40" w:rsidRPr="00655F0A">
        <w:rPr>
          <w:sz w:val="24"/>
          <w:szCs w:val="24"/>
        </w:rPr>
        <w:t xml:space="preserve"> </w:t>
      </w:r>
      <w:r w:rsidR="00571BB0" w:rsidRPr="00655F0A">
        <w:rPr>
          <w:sz w:val="24"/>
          <w:szCs w:val="24"/>
        </w:rPr>
        <w:t xml:space="preserve">even less in Europe — both </w:t>
      </w:r>
      <w:r w:rsidR="004B696C">
        <w:rPr>
          <w:sz w:val="24"/>
          <w:szCs w:val="24"/>
        </w:rPr>
        <w:t xml:space="preserve">a couple dollars </w:t>
      </w:r>
      <w:r w:rsidR="00571BB0" w:rsidRPr="00655F0A">
        <w:rPr>
          <w:sz w:val="24"/>
          <w:szCs w:val="24"/>
        </w:rPr>
        <w:t xml:space="preserve">short of the cost of buying U.S. gas, liquefying and shipping the LNG overseas. </w:t>
      </w:r>
      <w:r w:rsidR="00A80398">
        <w:rPr>
          <w:sz w:val="24"/>
          <w:szCs w:val="24"/>
        </w:rPr>
        <w:t xml:space="preserve"> </w:t>
      </w:r>
      <w:r w:rsidR="00890325" w:rsidRPr="00655F0A">
        <w:rPr>
          <w:sz w:val="24"/>
          <w:szCs w:val="24"/>
        </w:rPr>
        <w:t>L</w:t>
      </w:r>
      <w:r w:rsidR="00A03609" w:rsidRPr="00655F0A">
        <w:rPr>
          <w:sz w:val="24"/>
          <w:szCs w:val="24"/>
        </w:rPr>
        <w:t xml:space="preserve">ong-term LNG </w:t>
      </w:r>
      <w:r w:rsidR="00890325" w:rsidRPr="00655F0A">
        <w:rPr>
          <w:sz w:val="24"/>
          <w:szCs w:val="24"/>
        </w:rPr>
        <w:t xml:space="preserve">supply </w:t>
      </w:r>
      <w:r w:rsidR="00A03609" w:rsidRPr="00655F0A">
        <w:rPr>
          <w:sz w:val="24"/>
          <w:szCs w:val="24"/>
        </w:rPr>
        <w:t xml:space="preserve">contracts in Asia linked to oil prices are running </w:t>
      </w:r>
      <w:r w:rsidR="00582B3A">
        <w:rPr>
          <w:sz w:val="24"/>
          <w:szCs w:val="24"/>
        </w:rPr>
        <w:t>approximately</w:t>
      </w:r>
      <w:r w:rsidR="00A03609" w:rsidRPr="00655F0A">
        <w:rPr>
          <w:sz w:val="24"/>
          <w:szCs w:val="24"/>
        </w:rPr>
        <w:t xml:space="preserve"> </w:t>
      </w:r>
      <w:r w:rsidR="00F226DF" w:rsidRPr="00655F0A">
        <w:rPr>
          <w:sz w:val="24"/>
          <w:szCs w:val="24"/>
        </w:rPr>
        <w:t xml:space="preserve">$1 or </w:t>
      </w:r>
      <w:r w:rsidR="00A03609" w:rsidRPr="00655F0A">
        <w:rPr>
          <w:sz w:val="24"/>
          <w:szCs w:val="24"/>
        </w:rPr>
        <w:t>$2 higher</w:t>
      </w:r>
      <w:r w:rsidR="00F226DF" w:rsidRPr="00655F0A">
        <w:rPr>
          <w:sz w:val="24"/>
          <w:szCs w:val="24"/>
        </w:rPr>
        <w:t>, depending on the terms</w:t>
      </w:r>
      <w:r w:rsidR="008F1799">
        <w:rPr>
          <w:sz w:val="24"/>
          <w:szCs w:val="24"/>
        </w:rPr>
        <w:t>, but still short of the full cost of U.S. LNG</w:t>
      </w:r>
      <w:r w:rsidR="00A03609" w:rsidRPr="00655F0A">
        <w:rPr>
          <w:sz w:val="24"/>
          <w:szCs w:val="24"/>
        </w:rPr>
        <w:t xml:space="preserve">. </w:t>
      </w:r>
    </w:p>
    <w:p w:rsidR="00E03C8F" w:rsidRPr="00655F0A" w:rsidRDefault="00E03C8F" w:rsidP="00CC4BEA">
      <w:pPr>
        <w:spacing w:after="0"/>
        <w:rPr>
          <w:sz w:val="24"/>
          <w:szCs w:val="24"/>
        </w:rPr>
      </w:pPr>
    </w:p>
    <w:p w:rsidR="008F1799" w:rsidRDefault="008F1799" w:rsidP="008F1799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U.S. exports are “very expensive today,” Freer said</w:t>
      </w:r>
      <w:r>
        <w:rPr>
          <w:sz w:val="24"/>
          <w:szCs w:val="24"/>
        </w:rPr>
        <w:t>.</w:t>
      </w:r>
    </w:p>
    <w:p w:rsidR="008F1799" w:rsidRPr="00655F0A" w:rsidRDefault="008F1799" w:rsidP="008F1799">
      <w:pPr>
        <w:spacing w:after="0"/>
        <w:rPr>
          <w:sz w:val="24"/>
          <w:szCs w:val="24"/>
        </w:rPr>
      </w:pPr>
    </w:p>
    <w:p w:rsidR="00B2551B" w:rsidRPr="00655F0A" w:rsidRDefault="00B2551B" w:rsidP="00B2551B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And while some</w:t>
      </w:r>
      <w:r w:rsidR="00890325" w:rsidRPr="00655F0A">
        <w:rPr>
          <w:sz w:val="24"/>
          <w:szCs w:val="24"/>
        </w:rPr>
        <w:t xml:space="preserve"> U.S. offtakers</w:t>
      </w:r>
      <w:r w:rsidRPr="00655F0A">
        <w:rPr>
          <w:sz w:val="24"/>
          <w:szCs w:val="24"/>
        </w:rPr>
        <w:t xml:space="preserve"> will essentially write off the</w:t>
      </w:r>
      <w:r w:rsidR="00F226DF" w:rsidRPr="00655F0A">
        <w:rPr>
          <w:sz w:val="24"/>
          <w:szCs w:val="24"/>
        </w:rPr>
        <w:t xml:space="preserve"> fixed</w:t>
      </w:r>
      <w:r w:rsidRPr="00655F0A">
        <w:rPr>
          <w:sz w:val="24"/>
          <w:szCs w:val="24"/>
        </w:rPr>
        <w:t xml:space="preserve"> liquefaction costs and </w:t>
      </w:r>
      <w:r w:rsidR="004B696C">
        <w:rPr>
          <w:sz w:val="24"/>
          <w:szCs w:val="24"/>
        </w:rPr>
        <w:t>sell</w:t>
      </w:r>
      <w:r w:rsidRPr="00655F0A">
        <w:rPr>
          <w:sz w:val="24"/>
          <w:szCs w:val="24"/>
        </w:rPr>
        <w:t xml:space="preserve"> the gas for whatever cash flow they can generate, others may decide to pay the </w:t>
      </w:r>
      <w:r w:rsidR="008F1799">
        <w:rPr>
          <w:sz w:val="24"/>
          <w:szCs w:val="24"/>
        </w:rPr>
        <w:t xml:space="preserve">fixed </w:t>
      </w:r>
      <w:r w:rsidRPr="00655F0A">
        <w:rPr>
          <w:sz w:val="24"/>
          <w:szCs w:val="24"/>
        </w:rPr>
        <w:t xml:space="preserve">liquefaction </w:t>
      </w:r>
      <w:r w:rsidRPr="00655F0A">
        <w:rPr>
          <w:sz w:val="24"/>
          <w:szCs w:val="24"/>
        </w:rPr>
        <w:lastRenderedPageBreak/>
        <w:t xml:space="preserve">charge and not </w:t>
      </w:r>
      <w:r w:rsidR="00536609" w:rsidRPr="00655F0A">
        <w:rPr>
          <w:sz w:val="24"/>
          <w:szCs w:val="24"/>
        </w:rPr>
        <w:t>load up</w:t>
      </w:r>
      <w:r w:rsidRPr="00655F0A">
        <w:rPr>
          <w:sz w:val="24"/>
          <w:szCs w:val="24"/>
        </w:rPr>
        <w:t xml:space="preserve"> an LNG carrier, said U.K.-based Mike Fulwood, director for global gas and LNG at consultancy Nexant.</w:t>
      </w:r>
      <w:r w:rsidR="00CA07F9" w:rsidRPr="00655F0A">
        <w:rPr>
          <w:sz w:val="24"/>
          <w:szCs w:val="24"/>
        </w:rPr>
        <w:t xml:space="preserve"> </w:t>
      </w:r>
      <w:r w:rsidR="00A80398">
        <w:rPr>
          <w:sz w:val="24"/>
          <w:szCs w:val="24"/>
        </w:rPr>
        <w:t xml:space="preserve"> </w:t>
      </w:r>
      <w:r w:rsidR="00CA07F9" w:rsidRPr="00655F0A">
        <w:rPr>
          <w:sz w:val="24"/>
          <w:szCs w:val="24"/>
        </w:rPr>
        <w:t>“Some offtakers may decide not to lift,” he said.</w:t>
      </w:r>
    </w:p>
    <w:p w:rsidR="00B2551B" w:rsidRPr="00655F0A" w:rsidRDefault="00B2551B" w:rsidP="00B2551B">
      <w:pPr>
        <w:spacing w:after="0"/>
        <w:rPr>
          <w:sz w:val="24"/>
          <w:szCs w:val="24"/>
        </w:rPr>
      </w:pPr>
    </w:p>
    <w:p w:rsidR="00B2551B" w:rsidRPr="00655F0A" w:rsidRDefault="00B2551B" w:rsidP="00CC4BEA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The market will</w:t>
      </w:r>
      <w:r w:rsidR="00E03C8F" w:rsidRPr="00655F0A">
        <w:rPr>
          <w:sz w:val="24"/>
          <w:szCs w:val="24"/>
        </w:rPr>
        <w:t xml:space="preserve"> get worse before it gets better</w:t>
      </w:r>
      <w:r w:rsidRPr="00655F0A">
        <w:rPr>
          <w:sz w:val="24"/>
          <w:szCs w:val="24"/>
        </w:rPr>
        <w:t xml:space="preserve">, Fulwood said at the </w:t>
      </w:r>
      <w:r w:rsidR="00F03398">
        <w:rPr>
          <w:sz w:val="24"/>
          <w:szCs w:val="24"/>
        </w:rPr>
        <w:t>annual LNGgc Americas C</w:t>
      </w:r>
      <w:r w:rsidR="00E03C8F" w:rsidRPr="00655F0A">
        <w:rPr>
          <w:sz w:val="24"/>
          <w:szCs w:val="24"/>
        </w:rPr>
        <w:t>o</w:t>
      </w:r>
      <w:r w:rsidR="00E35B2C" w:rsidRPr="00655F0A">
        <w:rPr>
          <w:sz w:val="24"/>
          <w:szCs w:val="24"/>
        </w:rPr>
        <w:t>nference in Houston on June 1-2</w:t>
      </w:r>
      <w:r w:rsidR="00E03C8F" w:rsidRPr="00655F0A">
        <w:rPr>
          <w:sz w:val="24"/>
          <w:szCs w:val="24"/>
        </w:rPr>
        <w:t>.</w:t>
      </w:r>
    </w:p>
    <w:p w:rsidR="00980103" w:rsidRDefault="00980103" w:rsidP="00CC4BEA">
      <w:pPr>
        <w:spacing w:after="0"/>
        <w:rPr>
          <w:sz w:val="24"/>
          <w:szCs w:val="24"/>
        </w:rPr>
      </w:pPr>
    </w:p>
    <w:p w:rsidR="00A80398" w:rsidRPr="00655F0A" w:rsidRDefault="00A80398" w:rsidP="00CC4BEA">
      <w:pPr>
        <w:spacing w:after="0"/>
        <w:rPr>
          <w:sz w:val="24"/>
          <w:szCs w:val="24"/>
        </w:rPr>
      </w:pPr>
    </w:p>
    <w:p w:rsidR="002F1DA0" w:rsidRPr="002F1DA0" w:rsidRDefault="002F1DA0" w:rsidP="00CC4BEA">
      <w:pPr>
        <w:spacing w:after="0"/>
        <w:rPr>
          <w:b/>
          <w:sz w:val="24"/>
          <w:szCs w:val="24"/>
        </w:rPr>
      </w:pPr>
      <w:r w:rsidRPr="002F1DA0">
        <w:rPr>
          <w:b/>
          <w:sz w:val="24"/>
          <w:szCs w:val="24"/>
        </w:rPr>
        <w:t>MORE U.S. LNG ON ITS WAY</w:t>
      </w:r>
    </w:p>
    <w:p w:rsidR="002F1DA0" w:rsidRDefault="002F1DA0" w:rsidP="00CC4BEA">
      <w:pPr>
        <w:spacing w:after="0"/>
        <w:rPr>
          <w:sz w:val="24"/>
          <w:szCs w:val="24"/>
        </w:rPr>
      </w:pPr>
    </w:p>
    <w:p w:rsidR="00F226DF" w:rsidRPr="00655F0A" w:rsidRDefault="00980103" w:rsidP="00CC4BEA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 xml:space="preserve">Poten &amp; Partners does not expect U.S. LNG export plants to reach full utilization </w:t>
      </w:r>
      <w:r w:rsidR="00187D2D" w:rsidRPr="00655F0A">
        <w:rPr>
          <w:sz w:val="24"/>
          <w:szCs w:val="24"/>
        </w:rPr>
        <w:t>for six or seven years</w:t>
      </w:r>
      <w:r w:rsidRPr="00655F0A">
        <w:rPr>
          <w:sz w:val="24"/>
          <w:szCs w:val="24"/>
        </w:rPr>
        <w:t xml:space="preserve">, Freer said. </w:t>
      </w:r>
      <w:r w:rsidR="00A80398">
        <w:rPr>
          <w:sz w:val="24"/>
          <w:szCs w:val="24"/>
        </w:rPr>
        <w:t xml:space="preserve"> </w:t>
      </w:r>
      <w:r w:rsidR="00F226DF" w:rsidRPr="00655F0A">
        <w:rPr>
          <w:sz w:val="24"/>
          <w:szCs w:val="24"/>
        </w:rPr>
        <w:t>The first Gulf Coast plant started exports in February 2016, with more capacity under construction at th</w:t>
      </w:r>
      <w:r w:rsidR="000E1610" w:rsidRPr="00655F0A">
        <w:rPr>
          <w:sz w:val="24"/>
          <w:szCs w:val="24"/>
        </w:rPr>
        <w:t>at</w:t>
      </w:r>
      <w:r w:rsidR="00F226DF" w:rsidRPr="00655F0A">
        <w:rPr>
          <w:sz w:val="24"/>
          <w:szCs w:val="24"/>
        </w:rPr>
        <w:t xml:space="preserve"> Cheniere Energy facility in Sabine Pass, La.</w:t>
      </w:r>
      <w:r w:rsidR="008F1799">
        <w:rPr>
          <w:sz w:val="24"/>
          <w:szCs w:val="24"/>
        </w:rPr>
        <w:t xml:space="preserve"> </w:t>
      </w:r>
      <w:r w:rsidR="00A80398">
        <w:rPr>
          <w:sz w:val="24"/>
          <w:szCs w:val="24"/>
        </w:rPr>
        <w:t xml:space="preserve"> </w:t>
      </w:r>
      <w:r w:rsidR="008F1799">
        <w:rPr>
          <w:sz w:val="24"/>
          <w:szCs w:val="24"/>
        </w:rPr>
        <w:t xml:space="preserve">Meanwhile, </w:t>
      </w:r>
      <w:r w:rsidR="004B696C">
        <w:rPr>
          <w:sz w:val="24"/>
          <w:szCs w:val="24"/>
        </w:rPr>
        <w:t>construction</w:t>
      </w:r>
      <w:r w:rsidR="00F226DF" w:rsidRPr="00655F0A">
        <w:rPr>
          <w:sz w:val="24"/>
          <w:szCs w:val="24"/>
        </w:rPr>
        <w:t xml:space="preserve"> continues at five other U.S. LNG export projects </w:t>
      </w:r>
      <w:r w:rsidR="004B696C">
        <w:rPr>
          <w:sz w:val="24"/>
          <w:szCs w:val="24"/>
        </w:rPr>
        <w:t xml:space="preserve">on the Gulf and East coasts, all </w:t>
      </w:r>
      <w:r w:rsidR="00F226DF" w:rsidRPr="00655F0A">
        <w:rPr>
          <w:sz w:val="24"/>
          <w:szCs w:val="24"/>
        </w:rPr>
        <w:t xml:space="preserve">scheduled to start up over the next </w:t>
      </w:r>
      <w:r w:rsidR="000E1610" w:rsidRPr="00655F0A">
        <w:rPr>
          <w:sz w:val="24"/>
          <w:szCs w:val="24"/>
        </w:rPr>
        <w:t>18</w:t>
      </w:r>
      <w:r w:rsidR="00F226DF" w:rsidRPr="00655F0A">
        <w:rPr>
          <w:sz w:val="24"/>
          <w:szCs w:val="24"/>
        </w:rPr>
        <w:t xml:space="preserve"> months</w:t>
      </w:r>
      <w:r w:rsidR="004B696C">
        <w:rPr>
          <w:sz w:val="24"/>
          <w:szCs w:val="24"/>
        </w:rPr>
        <w:t xml:space="preserve"> or so</w:t>
      </w:r>
      <w:r w:rsidR="00F226DF" w:rsidRPr="00655F0A">
        <w:rPr>
          <w:sz w:val="24"/>
          <w:szCs w:val="24"/>
        </w:rPr>
        <w:t>.</w:t>
      </w:r>
    </w:p>
    <w:p w:rsidR="00F226DF" w:rsidRPr="00655F0A" w:rsidRDefault="00F226DF" w:rsidP="00CC4BEA">
      <w:pPr>
        <w:spacing w:after="0"/>
        <w:rPr>
          <w:sz w:val="24"/>
          <w:szCs w:val="24"/>
        </w:rPr>
      </w:pPr>
    </w:p>
    <w:p w:rsidR="008F1799" w:rsidRDefault="008F1799" w:rsidP="00CC4B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2020, U.S. Gulf Coast export capacity — not utilization — is estimated to total 80 million tonnes a year, about 10 billion cubic feet of gas per day, according to a May report from Platts Analytics’ Eclipse Energy. </w:t>
      </w:r>
      <w:r w:rsidR="00A803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That’s the equivalent of almost </w:t>
      </w:r>
      <w:r w:rsidR="004B696C">
        <w:rPr>
          <w:sz w:val="24"/>
          <w:szCs w:val="24"/>
        </w:rPr>
        <w:t>30 percent</w:t>
      </w:r>
      <w:r>
        <w:rPr>
          <w:sz w:val="24"/>
          <w:szCs w:val="24"/>
        </w:rPr>
        <w:t xml:space="preserve"> of global LNG trade last year</w:t>
      </w:r>
      <w:r w:rsidR="004B696C">
        <w:rPr>
          <w:sz w:val="24"/>
          <w:szCs w:val="24"/>
        </w:rPr>
        <w:t>, adding to the excess supply</w:t>
      </w:r>
      <w:r>
        <w:rPr>
          <w:sz w:val="24"/>
          <w:szCs w:val="24"/>
        </w:rPr>
        <w:t>.</w:t>
      </w:r>
    </w:p>
    <w:p w:rsidR="008F1799" w:rsidRDefault="008F1799" w:rsidP="00CC4BEA">
      <w:pPr>
        <w:spacing w:after="0"/>
        <w:rPr>
          <w:sz w:val="24"/>
          <w:szCs w:val="24"/>
        </w:rPr>
      </w:pPr>
    </w:p>
    <w:p w:rsidR="001C6F50" w:rsidRPr="00655F0A" w:rsidRDefault="00E35B2C" w:rsidP="00CC4BEA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The potential for s</w:t>
      </w:r>
      <w:r w:rsidR="001C6F50" w:rsidRPr="00655F0A">
        <w:rPr>
          <w:sz w:val="24"/>
          <w:szCs w:val="24"/>
        </w:rPr>
        <w:t xml:space="preserve">hut-in production also </w:t>
      </w:r>
      <w:r w:rsidRPr="00655F0A">
        <w:rPr>
          <w:sz w:val="24"/>
          <w:szCs w:val="24"/>
        </w:rPr>
        <w:t>exists in</w:t>
      </w:r>
      <w:r w:rsidR="001C6F50" w:rsidRPr="00655F0A">
        <w:rPr>
          <w:sz w:val="24"/>
          <w:szCs w:val="24"/>
        </w:rPr>
        <w:t xml:space="preserve"> Australia, where half a dozen new</w:t>
      </w:r>
      <w:r w:rsidRPr="00655F0A">
        <w:rPr>
          <w:sz w:val="24"/>
          <w:szCs w:val="24"/>
        </w:rPr>
        <w:t>, large-volume</w:t>
      </w:r>
      <w:r w:rsidR="001C6F50" w:rsidRPr="00655F0A">
        <w:rPr>
          <w:sz w:val="24"/>
          <w:szCs w:val="24"/>
        </w:rPr>
        <w:t xml:space="preserve"> export plants have started operations or are nearing completion. </w:t>
      </w:r>
      <w:r w:rsidR="00A80398">
        <w:rPr>
          <w:sz w:val="24"/>
          <w:szCs w:val="24"/>
        </w:rPr>
        <w:t xml:space="preserve"> </w:t>
      </w:r>
      <w:r w:rsidR="001C6F50" w:rsidRPr="00655F0A">
        <w:rPr>
          <w:sz w:val="24"/>
          <w:szCs w:val="24"/>
        </w:rPr>
        <w:t xml:space="preserve">“We’re going to see a definite shutdown and underutilization of capacity </w:t>
      </w:r>
      <w:r w:rsidR="00582B3A">
        <w:rPr>
          <w:sz w:val="24"/>
          <w:szCs w:val="24"/>
        </w:rPr>
        <w:t>(in Australia)</w:t>
      </w:r>
      <w:r w:rsidRPr="00655F0A">
        <w:rPr>
          <w:sz w:val="24"/>
          <w:szCs w:val="24"/>
        </w:rPr>
        <w:t xml:space="preserve"> </w:t>
      </w:r>
      <w:r w:rsidR="001C6F50" w:rsidRPr="00655F0A">
        <w:rPr>
          <w:sz w:val="24"/>
          <w:szCs w:val="24"/>
        </w:rPr>
        <w:t>in the next few years,” said Vivek Chandra, a 24-year veteran of the gas business who is CEO of his own venture that proposes to build a small-scale LNG plant on the Texas coast.</w:t>
      </w:r>
    </w:p>
    <w:p w:rsidR="001C6F50" w:rsidRPr="00655F0A" w:rsidRDefault="001C6F50" w:rsidP="00CC4BEA">
      <w:pPr>
        <w:spacing w:after="0"/>
        <w:rPr>
          <w:sz w:val="24"/>
          <w:szCs w:val="24"/>
        </w:rPr>
      </w:pPr>
    </w:p>
    <w:p w:rsidR="00A63383" w:rsidRDefault="00A63383" w:rsidP="00E35B2C">
      <w:pPr>
        <w:spacing w:after="0"/>
        <w:rPr>
          <w:sz w:val="24"/>
          <w:szCs w:val="24"/>
        </w:rPr>
      </w:pPr>
      <w:r>
        <w:rPr>
          <w:sz w:val="24"/>
          <w:szCs w:val="24"/>
        </w:rPr>
        <w:t>Until demand catches up with supply, “there’s a real scramble to find homes” for the surplus, Freer said.</w:t>
      </w:r>
    </w:p>
    <w:p w:rsidR="00A63383" w:rsidRDefault="00A63383" w:rsidP="00E35B2C">
      <w:pPr>
        <w:spacing w:after="0"/>
        <w:rPr>
          <w:sz w:val="24"/>
          <w:szCs w:val="24"/>
        </w:rPr>
      </w:pPr>
    </w:p>
    <w:p w:rsidR="00A80398" w:rsidRDefault="00A80398" w:rsidP="00E35B2C">
      <w:pPr>
        <w:spacing w:after="0"/>
        <w:rPr>
          <w:sz w:val="24"/>
          <w:szCs w:val="24"/>
        </w:rPr>
      </w:pPr>
    </w:p>
    <w:p w:rsidR="002F1DA0" w:rsidRPr="002F1DA0" w:rsidRDefault="002F1DA0" w:rsidP="00E35B2C">
      <w:pPr>
        <w:spacing w:after="0"/>
        <w:rPr>
          <w:b/>
          <w:sz w:val="24"/>
          <w:szCs w:val="24"/>
        </w:rPr>
      </w:pPr>
      <w:r w:rsidRPr="002F1DA0">
        <w:rPr>
          <w:b/>
          <w:sz w:val="24"/>
          <w:szCs w:val="24"/>
        </w:rPr>
        <w:t xml:space="preserve">DEMAND </w:t>
      </w:r>
      <w:r w:rsidR="00993CA9">
        <w:rPr>
          <w:b/>
          <w:sz w:val="24"/>
          <w:szCs w:val="24"/>
        </w:rPr>
        <w:t>GROWS WITH</w:t>
      </w:r>
      <w:r w:rsidRPr="002F1DA0">
        <w:rPr>
          <w:b/>
          <w:sz w:val="24"/>
          <w:szCs w:val="24"/>
        </w:rPr>
        <w:t xml:space="preserve"> LOW PRICES</w:t>
      </w:r>
    </w:p>
    <w:p w:rsidR="002F1DA0" w:rsidRDefault="002F1DA0" w:rsidP="00E35B2C">
      <w:pPr>
        <w:spacing w:after="0"/>
        <w:rPr>
          <w:sz w:val="24"/>
          <w:szCs w:val="24"/>
        </w:rPr>
      </w:pPr>
    </w:p>
    <w:p w:rsidR="00B2551B" w:rsidRPr="00655F0A" w:rsidRDefault="00B2551B" w:rsidP="00E35B2C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 xml:space="preserve">The good news of an oversupplied market and </w:t>
      </w:r>
      <w:r w:rsidR="008F1799">
        <w:rPr>
          <w:sz w:val="24"/>
          <w:szCs w:val="24"/>
        </w:rPr>
        <w:t xml:space="preserve">its resulting </w:t>
      </w:r>
      <w:r w:rsidRPr="00655F0A">
        <w:rPr>
          <w:sz w:val="24"/>
          <w:szCs w:val="24"/>
        </w:rPr>
        <w:t>low prices</w:t>
      </w:r>
      <w:r w:rsidR="008F1799">
        <w:rPr>
          <w:sz w:val="24"/>
          <w:szCs w:val="24"/>
        </w:rPr>
        <w:t>, speakers said,</w:t>
      </w:r>
      <w:r w:rsidR="004B696C">
        <w:rPr>
          <w:sz w:val="24"/>
          <w:szCs w:val="24"/>
        </w:rPr>
        <w:t xml:space="preserve"> is that it</w:t>
      </w:r>
      <w:r w:rsidRPr="00655F0A">
        <w:rPr>
          <w:sz w:val="24"/>
          <w:szCs w:val="24"/>
        </w:rPr>
        <w:t xml:space="preserve"> continues to attract new customers, which, in time, will help bring up demand to match supply.</w:t>
      </w:r>
    </w:p>
    <w:p w:rsidR="00B2551B" w:rsidRPr="00655F0A" w:rsidRDefault="00B2551B" w:rsidP="00E35B2C">
      <w:pPr>
        <w:spacing w:after="0"/>
        <w:rPr>
          <w:sz w:val="24"/>
          <w:szCs w:val="24"/>
        </w:rPr>
      </w:pPr>
    </w:p>
    <w:p w:rsidR="00E35B2C" w:rsidRPr="00655F0A" w:rsidRDefault="00B2551B" w:rsidP="00E35B2C">
      <w:pPr>
        <w:spacing w:after="0"/>
        <w:rPr>
          <w:sz w:val="24"/>
          <w:szCs w:val="24"/>
        </w:rPr>
      </w:pPr>
      <w:r w:rsidRPr="00655F0A">
        <w:rPr>
          <w:sz w:val="24"/>
          <w:szCs w:val="24"/>
        </w:rPr>
        <w:t>“We certainly think that falling prices are growing demand,</w:t>
      </w:r>
      <w:r w:rsidR="00E35B2C" w:rsidRPr="00655F0A">
        <w:rPr>
          <w:sz w:val="24"/>
          <w:szCs w:val="24"/>
        </w:rPr>
        <w:t>” said Wayne Ross, a senior energy analyst at Platts Analyt</w:t>
      </w:r>
      <w:r w:rsidRPr="00655F0A">
        <w:rPr>
          <w:sz w:val="24"/>
          <w:szCs w:val="24"/>
        </w:rPr>
        <w:t>ics who covers U.S. gas markets</w:t>
      </w:r>
      <w:r w:rsidR="00E35B2C" w:rsidRPr="00655F0A">
        <w:rPr>
          <w:sz w:val="24"/>
          <w:szCs w:val="24"/>
        </w:rPr>
        <w:t>.</w:t>
      </w:r>
      <w:r w:rsidRPr="00655F0A">
        <w:rPr>
          <w:sz w:val="24"/>
          <w:szCs w:val="24"/>
        </w:rPr>
        <w:t xml:space="preserve"> </w:t>
      </w:r>
      <w:r w:rsidR="00A80398">
        <w:rPr>
          <w:sz w:val="24"/>
          <w:szCs w:val="24"/>
        </w:rPr>
        <w:t xml:space="preserve"> </w:t>
      </w:r>
      <w:r w:rsidRPr="00655F0A">
        <w:rPr>
          <w:sz w:val="24"/>
          <w:szCs w:val="24"/>
        </w:rPr>
        <w:t xml:space="preserve">Depending </w:t>
      </w:r>
      <w:r w:rsidR="008F1799">
        <w:rPr>
          <w:sz w:val="24"/>
          <w:szCs w:val="24"/>
        </w:rPr>
        <w:t>in part whether</w:t>
      </w:r>
      <w:r w:rsidRPr="00655F0A">
        <w:rPr>
          <w:sz w:val="24"/>
          <w:szCs w:val="24"/>
        </w:rPr>
        <w:t xml:space="preserve"> the world’s largest LNG exporter Qatar adds more production capacity to </w:t>
      </w:r>
      <w:r w:rsidR="008F1799">
        <w:rPr>
          <w:sz w:val="24"/>
          <w:szCs w:val="24"/>
        </w:rPr>
        <w:t xml:space="preserve">protect its </w:t>
      </w:r>
      <w:r w:rsidRPr="00655F0A">
        <w:rPr>
          <w:sz w:val="24"/>
          <w:szCs w:val="24"/>
        </w:rPr>
        <w:t>market share, there may be a</w:t>
      </w:r>
      <w:r w:rsidR="004B696C">
        <w:rPr>
          <w:sz w:val="24"/>
          <w:szCs w:val="24"/>
        </w:rPr>
        <w:t xml:space="preserve"> good</w:t>
      </w:r>
      <w:r w:rsidRPr="00655F0A">
        <w:rPr>
          <w:sz w:val="24"/>
          <w:szCs w:val="24"/>
        </w:rPr>
        <w:t xml:space="preserve"> opportunity for new suppliers after 2023, Ross said.</w:t>
      </w:r>
    </w:p>
    <w:p w:rsidR="00B2551B" w:rsidRPr="00655F0A" w:rsidRDefault="00B2551B" w:rsidP="00E35B2C">
      <w:pPr>
        <w:spacing w:after="0"/>
        <w:rPr>
          <w:sz w:val="24"/>
          <w:szCs w:val="24"/>
        </w:rPr>
      </w:pPr>
    </w:p>
    <w:p w:rsidR="00003036" w:rsidRPr="005438E2" w:rsidRDefault="00003036" w:rsidP="00CC4BEA">
      <w:pPr>
        <w:spacing w:after="0"/>
        <w:rPr>
          <w:rStyle w:val="SubtleEmphasis"/>
          <w:i w:val="0"/>
          <w:color w:val="auto"/>
          <w:sz w:val="24"/>
          <w:szCs w:val="24"/>
        </w:rPr>
      </w:pPr>
      <w:r w:rsidRPr="005438E2">
        <w:rPr>
          <w:rStyle w:val="SubtleEmphasis"/>
          <w:i w:val="0"/>
          <w:color w:val="auto"/>
          <w:sz w:val="24"/>
          <w:szCs w:val="24"/>
        </w:rPr>
        <w:lastRenderedPageBreak/>
        <w:t xml:space="preserve">Demand growth is not expected from the world’s traditionally largest LNG buyers </w:t>
      </w:r>
      <w:r w:rsidR="004B696C" w:rsidRPr="005438E2">
        <w:rPr>
          <w:rStyle w:val="SubtleEmphasis"/>
          <w:i w:val="0"/>
          <w:color w:val="auto"/>
          <w:sz w:val="24"/>
          <w:szCs w:val="24"/>
        </w:rPr>
        <w:t xml:space="preserve">of 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Japan, South Korea and Taiwan, several speakers said, but rather from China, India, Pakistan, Bangladesh, Thailand and other Southeast Asia nations and emerging economies worldwide. </w:t>
      </w:r>
      <w:r w:rsidR="00A80398">
        <w:rPr>
          <w:rStyle w:val="SubtleEmphasis"/>
          <w:i w:val="0"/>
          <w:color w:val="auto"/>
          <w:sz w:val="24"/>
          <w:szCs w:val="24"/>
        </w:rPr>
        <w:t xml:space="preserve"> </w:t>
      </w:r>
      <w:r w:rsidRPr="005438E2">
        <w:rPr>
          <w:rStyle w:val="SubtleEmphasis"/>
          <w:i w:val="0"/>
          <w:color w:val="auto"/>
          <w:sz w:val="24"/>
          <w:szCs w:val="24"/>
        </w:rPr>
        <w:t>In fact, demand from Japan, the world’s largest LNG buyer, is expected to decline slowly, but steadily, over the next several years, Ross said.</w:t>
      </w:r>
    </w:p>
    <w:p w:rsidR="00003036" w:rsidRPr="005438E2" w:rsidRDefault="00003036" w:rsidP="00CC4BEA">
      <w:pPr>
        <w:spacing w:after="0"/>
        <w:rPr>
          <w:rStyle w:val="SubtleEmphasis"/>
          <w:i w:val="0"/>
          <w:color w:val="auto"/>
          <w:sz w:val="24"/>
          <w:szCs w:val="24"/>
        </w:rPr>
      </w:pPr>
    </w:p>
    <w:p w:rsidR="00003036" w:rsidRPr="005438E2" w:rsidRDefault="00003036" w:rsidP="00CC4BEA">
      <w:pPr>
        <w:spacing w:after="0"/>
        <w:rPr>
          <w:rStyle w:val="SubtleEmphasis"/>
          <w:i w:val="0"/>
          <w:color w:val="auto"/>
          <w:sz w:val="24"/>
          <w:szCs w:val="24"/>
        </w:rPr>
      </w:pPr>
      <w:r w:rsidRPr="005438E2">
        <w:rPr>
          <w:rStyle w:val="SubtleEmphasis"/>
          <w:i w:val="0"/>
          <w:color w:val="auto"/>
          <w:sz w:val="24"/>
          <w:szCs w:val="24"/>
        </w:rPr>
        <w:t xml:space="preserve">Calling $6 </w:t>
      </w:r>
      <w:r w:rsidR="008F1799" w:rsidRPr="005438E2">
        <w:rPr>
          <w:rStyle w:val="SubtleEmphasis"/>
          <w:i w:val="0"/>
          <w:color w:val="auto"/>
          <w:sz w:val="24"/>
          <w:szCs w:val="24"/>
        </w:rPr>
        <w:t>LNG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 the “sweet spot” </w:t>
      </w:r>
      <w:r w:rsidR="004B696C" w:rsidRPr="005438E2">
        <w:rPr>
          <w:rStyle w:val="SubtleEmphasis"/>
          <w:i w:val="0"/>
          <w:color w:val="auto"/>
          <w:sz w:val="24"/>
          <w:szCs w:val="24"/>
        </w:rPr>
        <w:t xml:space="preserve">for building new demand, </w:t>
      </w:r>
      <w:r w:rsidR="008F1799" w:rsidRPr="005438E2">
        <w:rPr>
          <w:rStyle w:val="SubtleEmphasis"/>
          <w:i w:val="0"/>
          <w:color w:val="auto"/>
          <w:sz w:val="24"/>
          <w:szCs w:val="24"/>
        </w:rPr>
        <w:t>a</w:t>
      </w:r>
      <w:r w:rsidR="00582B3A" w:rsidRPr="005438E2">
        <w:rPr>
          <w:rStyle w:val="SubtleEmphasis"/>
          <w:i w:val="0"/>
          <w:color w:val="auto"/>
          <w:sz w:val="24"/>
          <w:szCs w:val="24"/>
        </w:rPr>
        <w:t xml:space="preserve"> long-term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 affordable price </w:t>
      </w:r>
      <w:r w:rsidR="004B696C" w:rsidRPr="005438E2">
        <w:rPr>
          <w:rStyle w:val="SubtleEmphasis"/>
          <w:i w:val="0"/>
          <w:color w:val="auto"/>
          <w:sz w:val="24"/>
          <w:szCs w:val="24"/>
        </w:rPr>
        <w:t>would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 </w:t>
      </w:r>
      <w:r w:rsidR="004B696C" w:rsidRPr="005438E2">
        <w:rPr>
          <w:rStyle w:val="SubtleEmphasis"/>
          <w:i w:val="0"/>
          <w:color w:val="auto"/>
          <w:sz w:val="24"/>
          <w:szCs w:val="24"/>
        </w:rPr>
        <w:t>lead to more consumption of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 the fuel, </w:t>
      </w:r>
      <w:r w:rsidR="009F1F61" w:rsidRPr="005438E2">
        <w:rPr>
          <w:rStyle w:val="SubtleEmphasis"/>
          <w:i w:val="0"/>
          <w:color w:val="auto"/>
          <w:sz w:val="24"/>
          <w:szCs w:val="24"/>
        </w:rPr>
        <w:t xml:space="preserve">in particular </w:t>
      </w:r>
      <w:r w:rsidR="004B696C" w:rsidRPr="005438E2">
        <w:rPr>
          <w:rStyle w:val="SubtleEmphasis"/>
          <w:i w:val="0"/>
          <w:color w:val="auto"/>
          <w:sz w:val="24"/>
          <w:szCs w:val="24"/>
        </w:rPr>
        <w:t>in</w:t>
      </w:r>
      <w:r w:rsidR="009F1F61" w:rsidRPr="005438E2">
        <w:rPr>
          <w:rStyle w:val="SubtleEmphasis"/>
          <w:i w:val="0"/>
          <w:color w:val="auto"/>
          <w:sz w:val="24"/>
          <w:szCs w:val="24"/>
        </w:rPr>
        <w:t xml:space="preserve"> China and emerging Asian economies, 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said </w:t>
      </w:r>
      <w:r w:rsidR="008F1799" w:rsidRPr="005438E2">
        <w:rPr>
          <w:rStyle w:val="SubtleEmphasis"/>
          <w:i w:val="0"/>
          <w:color w:val="auto"/>
          <w:sz w:val="24"/>
          <w:szCs w:val="24"/>
        </w:rPr>
        <w:t xml:space="preserve">New York City-based </w:t>
      </w:r>
      <w:r w:rsidRPr="005438E2">
        <w:rPr>
          <w:rStyle w:val="SubtleEmphasis"/>
          <w:i w:val="0"/>
          <w:color w:val="auto"/>
          <w:sz w:val="24"/>
          <w:szCs w:val="24"/>
        </w:rPr>
        <w:t xml:space="preserve">Leslie Palti-Guzman, director of global at consultancy The Rapidan Group. </w:t>
      </w:r>
    </w:p>
    <w:p w:rsidR="00003036" w:rsidRPr="005438E2" w:rsidRDefault="00003036" w:rsidP="00CC4BEA">
      <w:pPr>
        <w:spacing w:after="0"/>
        <w:rPr>
          <w:rStyle w:val="SubtleEmphasis"/>
          <w:i w:val="0"/>
          <w:color w:val="auto"/>
          <w:sz w:val="24"/>
          <w:szCs w:val="24"/>
        </w:rPr>
      </w:pPr>
    </w:p>
    <w:p w:rsidR="00003036" w:rsidRPr="00655F0A" w:rsidRDefault="00582B3A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Chandra concurred. </w:t>
      </w:r>
      <w:r w:rsidR="00CA07F9" w:rsidRPr="00655F0A">
        <w:rPr>
          <w:iCs/>
          <w:sz w:val="24"/>
          <w:szCs w:val="24"/>
        </w:rPr>
        <w:t xml:space="preserve">“Low price breeds increased demand,” especially in emerging markets where most of the fuel goes to power generation, </w:t>
      </w:r>
      <w:r>
        <w:rPr>
          <w:iCs/>
          <w:sz w:val="24"/>
          <w:szCs w:val="24"/>
        </w:rPr>
        <w:t>he</w:t>
      </w:r>
      <w:r w:rsidR="00CA07F9" w:rsidRPr="00655F0A">
        <w:rPr>
          <w:iCs/>
          <w:sz w:val="24"/>
          <w:szCs w:val="24"/>
        </w:rPr>
        <w:t xml:space="preserve"> said. </w:t>
      </w:r>
    </w:p>
    <w:p w:rsidR="00CA07F9" w:rsidRPr="00655F0A" w:rsidRDefault="00CA07F9" w:rsidP="00CC4BEA">
      <w:pPr>
        <w:spacing w:after="0"/>
        <w:rPr>
          <w:iCs/>
          <w:sz w:val="24"/>
          <w:szCs w:val="24"/>
        </w:rPr>
      </w:pPr>
    </w:p>
    <w:p w:rsidR="00655F0A" w:rsidRDefault="00655F0A" w:rsidP="00CC4BEA">
      <w:pPr>
        <w:spacing w:after="0"/>
        <w:rPr>
          <w:iCs/>
          <w:sz w:val="24"/>
          <w:szCs w:val="24"/>
        </w:rPr>
      </w:pPr>
      <w:r w:rsidRPr="00655F0A">
        <w:rPr>
          <w:iCs/>
          <w:sz w:val="24"/>
          <w:szCs w:val="24"/>
        </w:rPr>
        <w:t>It’s not just low prices</w:t>
      </w:r>
      <w:r w:rsidR="00CA07F9" w:rsidRPr="00655F0A">
        <w:rPr>
          <w:iCs/>
          <w:sz w:val="24"/>
          <w:szCs w:val="24"/>
        </w:rPr>
        <w:t xml:space="preserve"> </w:t>
      </w:r>
      <w:r w:rsidRPr="00655F0A">
        <w:rPr>
          <w:iCs/>
          <w:sz w:val="24"/>
          <w:szCs w:val="24"/>
        </w:rPr>
        <w:t xml:space="preserve">that will attract buyers, </w:t>
      </w:r>
      <w:r w:rsidR="00CA07F9" w:rsidRPr="00655F0A">
        <w:rPr>
          <w:iCs/>
          <w:sz w:val="24"/>
          <w:szCs w:val="24"/>
        </w:rPr>
        <w:t xml:space="preserve">but </w:t>
      </w:r>
      <w:r w:rsidRPr="00655F0A">
        <w:rPr>
          <w:iCs/>
          <w:sz w:val="24"/>
          <w:szCs w:val="24"/>
        </w:rPr>
        <w:t>also multiple supply options</w:t>
      </w:r>
      <w:r>
        <w:rPr>
          <w:iCs/>
          <w:sz w:val="24"/>
          <w:szCs w:val="24"/>
        </w:rPr>
        <w:t xml:space="preserve"> and </w:t>
      </w:r>
      <w:r w:rsidRPr="00655F0A">
        <w:rPr>
          <w:iCs/>
          <w:sz w:val="24"/>
          <w:szCs w:val="24"/>
        </w:rPr>
        <w:t>flexible contract</w:t>
      </w:r>
      <w:r>
        <w:rPr>
          <w:iCs/>
          <w:sz w:val="24"/>
          <w:szCs w:val="24"/>
        </w:rPr>
        <w:t xml:space="preserve"> term</w:t>
      </w:r>
      <w:r w:rsidRPr="00655F0A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, </w:t>
      </w:r>
      <w:r w:rsidRPr="00655F0A">
        <w:rPr>
          <w:iCs/>
          <w:sz w:val="24"/>
          <w:szCs w:val="24"/>
        </w:rPr>
        <w:t>said Washington, D</w:t>
      </w:r>
      <w:r w:rsidR="004B696C">
        <w:rPr>
          <w:iCs/>
          <w:sz w:val="24"/>
          <w:szCs w:val="24"/>
        </w:rPr>
        <w:t>.</w:t>
      </w:r>
      <w:r w:rsidRPr="00655F0A">
        <w:rPr>
          <w:iCs/>
          <w:sz w:val="24"/>
          <w:szCs w:val="24"/>
        </w:rPr>
        <w:t>C</w:t>
      </w:r>
      <w:r w:rsidR="004B696C">
        <w:rPr>
          <w:iCs/>
          <w:sz w:val="24"/>
          <w:szCs w:val="24"/>
        </w:rPr>
        <w:t>.</w:t>
      </w:r>
      <w:r w:rsidRPr="00655F0A">
        <w:rPr>
          <w:iCs/>
          <w:sz w:val="24"/>
          <w:szCs w:val="24"/>
        </w:rPr>
        <w:t xml:space="preserve">-based Chris Goncalves of Berkeley </w:t>
      </w:r>
      <w:r>
        <w:rPr>
          <w:iCs/>
          <w:sz w:val="24"/>
          <w:szCs w:val="24"/>
        </w:rPr>
        <w:t>Research Group</w:t>
      </w:r>
      <w:r w:rsidRPr="00655F0A">
        <w:rPr>
          <w:iCs/>
          <w:sz w:val="24"/>
          <w:szCs w:val="24"/>
        </w:rPr>
        <w:t xml:space="preserve">. </w:t>
      </w:r>
      <w:r w:rsidR="00A80398">
        <w:rPr>
          <w:iCs/>
          <w:sz w:val="24"/>
          <w:szCs w:val="24"/>
        </w:rPr>
        <w:t xml:space="preserve"> </w:t>
      </w:r>
      <w:r w:rsidRPr="00655F0A">
        <w:rPr>
          <w:iCs/>
          <w:sz w:val="24"/>
          <w:szCs w:val="24"/>
        </w:rPr>
        <w:t>“The tsunami of U.S. LNG coming online by 2025 will stimulate supply li</w:t>
      </w:r>
      <w:r>
        <w:rPr>
          <w:iCs/>
          <w:sz w:val="24"/>
          <w:szCs w:val="24"/>
        </w:rPr>
        <w:t>quidity, commercial flexibility.”</w:t>
      </w:r>
    </w:p>
    <w:p w:rsidR="00A80398" w:rsidRDefault="00A80398" w:rsidP="00CC4BEA">
      <w:pPr>
        <w:spacing w:after="0"/>
        <w:rPr>
          <w:iCs/>
          <w:sz w:val="24"/>
          <w:szCs w:val="24"/>
        </w:rPr>
      </w:pPr>
    </w:p>
    <w:p w:rsidR="00655F0A" w:rsidRDefault="00655F0A" w:rsidP="00CC4BEA">
      <w:pPr>
        <w:spacing w:after="0"/>
        <w:rPr>
          <w:iCs/>
          <w:sz w:val="24"/>
          <w:szCs w:val="24"/>
        </w:rPr>
      </w:pPr>
    </w:p>
    <w:p w:rsidR="002F1DA0" w:rsidRPr="002F1DA0" w:rsidRDefault="002F1DA0" w:rsidP="00CC4BEA">
      <w:pPr>
        <w:spacing w:after="0"/>
        <w:rPr>
          <w:b/>
          <w:iCs/>
          <w:sz w:val="24"/>
          <w:szCs w:val="24"/>
        </w:rPr>
      </w:pPr>
      <w:r w:rsidRPr="002F1DA0">
        <w:rPr>
          <w:b/>
          <w:iCs/>
          <w:sz w:val="24"/>
          <w:szCs w:val="24"/>
        </w:rPr>
        <w:t>CREDITWORTHINESS OF BUYERS A CONCERN</w:t>
      </w:r>
    </w:p>
    <w:p w:rsidR="002F1DA0" w:rsidRDefault="002F1DA0" w:rsidP="00CC4BEA">
      <w:pPr>
        <w:spacing w:after="0"/>
        <w:rPr>
          <w:iCs/>
          <w:sz w:val="24"/>
          <w:szCs w:val="24"/>
        </w:rPr>
      </w:pPr>
    </w:p>
    <w:p w:rsidR="00655F0A" w:rsidRDefault="00655F0A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But future demand is not without risks, Goncalves said.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Th</w:t>
      </w:r>
      <w:r w:rsidR="004B696C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</w:t>
      </w:r>
      <w:r w:rsidR="008F1799">
        <w:rPr>
          <w:iCs/>
          <w:sz w:val="24"/>
          <w:szCs w:val="24"/>
        </w:rPr>
        <w:t xml:space="preserve">market could suffer if </w:t>
      </w:r>
      <w:r>
        <w:rPr>
          <w:iCs/>
          <w:sz w:val="24"/>
          <w:szCs w:val="24"/>
        </w:rPr>
        <w:t xml:space="preserve">demand </w:t>
      </w:r>
      <w:r w:rsidR="004B696C">
        <w:rPr>
          <w:iCs/>
          <w:sz w:val="24"/>
          <w:szCs w:val="24"/>
        </w:rPr>
        <w:t xml:space="preserve">growth </w:t>
      </w:r>
      <w:r>
        <w:rPr>
          <w:iCs/>
          <w:sz w:val="24"/>
          <w:szCs w:val="24"/>
        </w:rPr>
        <w:t xml:space="preserve">does not occur as forecast in China, India and other </w:t>
      </w:r>
      <w:r w:rsidR="004B696C">
        <w:rPr>
          <w:iCs/>
          <w:sz w:val="24"/>
          <w:szCs w:val="24"/>
        </w:rPr>
        <w:t>expanding</w:t>
      </w:r>
      <w:r>
        <w:rPr>
          <w:iCs/>
          <w:sz w:val="24"/>
          <w:szCs w:val="24"/>
        </w:rPr>
        <w:t xml:space="preserve"> markets.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New buyers in particular are highly price sensitive, he said.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In addition, “not all of them have the credit</w:t>
      </w:r>
      <w:r w:rsidR="00930FD1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>”</w:t>
      </w:r>
      <w:r w:rsidR="00930FD1">
        <w:rPr>
          <w:iCs/>
          <w:sz w:val="24"/>
          <w:szCs w:val="24"/>
        </w:rPr>
        <w:t xml:space="preserve"> which means more risk to sellers.</w:t>
      </w:r>
    </w:p>
    <w:p w:rsidR="00655F0A" w:rsidRDefault="00655F0A" w:rsidP="00CC4BEA">
      <w:pPr>
        <w:spacing w:after="0"/>
        <w:rPr>
          <w:iCs/>
          <w:sz w:val="24"/>
          <w:szCs w:val="24"/>
        </w:rPr>
      </w:pPr>
    </w:p>
    <w:p w:rsidR="008F1799" w:rsidRDefault="000756DC" w:rsidP="008F1799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credit quality of buyers in new markets will be “a gray issue,” Freer said. </w:t>
      </w:r>
      <w:r w:rsidR="00A80398">
        <w:rPr>
          <w:iCs/>
          <w:sz w:val="24"/>
          <w:szCs w:val="24"/>
        </w:rPr>
        <w:t xml:space="preserve"> </w:t>
      </w:r>
      <w:r w:rsidR="008F1799">
        <w:rPr>
          <w:iCs/>
          <w:sz w:val="24"/>
          <w:szCs w:val="24"/>
        </w:rPr>
        <w:t xml:space="preserve">In addition to </w:t>
      </w:r>
      <w:r w:rsidR="004B696C">
        <w:rPr>
          <w:iCs/>
          <w:sz w:val="24"/>
          <w:szCs w:val="24"/>
        </w:rPr>
        <w:t xml:space="preserve">being </w:t>
      </w:r>
      <w:r w:rsidR="008F1799">
        <w:rPr>
          <w:iCs/>
          <w:sz w:val="24"/>
          <w:szCs w:val="24"/>
        </w:rPr>
        <w:t>less creditworth</w:t>
      </w:r>
      <w:r w:rsidR="004B696C">
        <w:rPr>
          <w:iCs/>
          <w:sz w:val="24"/>
          <w:szCs w:val="24"/>
        </w:rPr>
        <w:t>y</w:t>
      </w:r>
      <w:r w:rsidR="008F1799">
        <w:rPr>
          <w:iCs/>
          <w:sz w:val="24"/>
          <w:szCs w:val="24"/>
        </w:rPr>
        <w:t xml:space="preserve">, many of the new customers have a smaller appetite than the larger, traditional buyers in Japan and South Korea, he said. </w:t>
      </w:r>
      <w:r w:rsidR="00A80398">
        <w:rPr>
          <w:iCs/>
          <w:sz w:val="24"/>
          <w:szCs w:val="24"/>
        </w:rPr>
        <w:t xml:space="preserve"> </w:t>
      </w:r>
      <w:r w:rsidR="008F1799">
        <w:rPr>
          <w:iCs/>
          <w:sz w:val="24"/>
          <w:szCs w:val="24"/>
        </w:rPr>
        <w:t xml:space="preserve">The new customers are signing up for 2 million </w:t>
      </w:r>
      <w:r w:rsidR="00A80398">
        <w:rPr>
          <w:iCs/>
          <w:sz w:val="24"/>
          <w:szCs w:val="24"/>
        </w:rPr>
        <w:t>tonnes of LNG per year, or less--w</w:t>
      </w:r>
      <w:r w:rsidR="008F1799">
        <w:rPr>
          <w:iCs/>
          <w:sz w:val="24"/>
          <w:szCs w:val="24"/>
        </w:rPr>
        <w:t>hich means it takes a lot more customers to cover a project’s output and back up its finances.</w:t>
      </w:r>
    </w:p>
    <w:p w:rsidR="008F1799" w:rsidRDefault="008F1799" w:rsidP="008F1799">
      <w:pPr>
        <w:spacing w:after="0"/>
        <w:rPr>
          <w:iCs/>
          <w:sz w:val="24"/>
          <w:szCs w:val="24"/>
        </w:rPr>
      </w:pPr>
    </w:p>
    <w:p w:rsidR="00930FD1" w:rsidRDefault="00930FD1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Another area of increased risk for LNG suppliers is the shorter term of contracts.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The average contract term has fallen off from 20 years to </w:t>
      </w:r>
      <w:r w:rsidR="004B696C">
        <w:rPr>
          <w:iCs/>
          <w:sz w:val="24"/>
          <w:szCs w:val="24"/>
        </w:rPr>
        <w:t xml:space="preserve">just </w:t>
      </w:r>
      <w:r>
        <w:rPr>
          <w:iCs/>
          <w:sz w:val="24"/>
          <w:szCs w:val="24"/>
        </w:rPr>
        <w:t>eight years, said Matthew Cline, director of the Office of American Affairs at the U.S. Department of Energy.</w:t>
      </w:r>
    </w:p>
    <w:p w:rsidR="00930FD1" w:rsidRDefault="00930FD1" w:rsidP="00CC4BEA">
      <w:pPr>
        <w:spacing w:after="0"/>
        <w:rPr>
          <w:iCs/>
          <w:sz w:val="24"/>
          <w:szCs w:val="24"/>
        </w:rPr>
      </w:pPr>
    </w:p>
    <w:p w:rsidR="00930FD1" w:rsidRDefault="00930FD1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Lacking the traditional 15- and 20-year deals of the past, project developers — their banks and other lenders — will need to get “a lot more innovative in fundraising,” Freer said.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The decline in long-term take-or-pay contracts that locked in buyers and </w:t>
      </w:r>
      <w:r w:rsidR="004771F1">
        <w:rPr>
          <w:iCs/>
          <w:sz w:val="24"/>
          <w:szCs w:val="24"/>
        </w:rPr>
        <w:t xml:space="preserve">protected project developers </w:t>
      </w:r>
      <w:r w:rsidR="004771F1">
        <w:rPr>
          <w:iCs/>
          <w:sz w:val="24"/>
          <w:szCs w:val="24"/>
        </w:rPr>
        <w:lastRenderedPageBreak/>
        <w:t>favors new projects backed by oil and gas majors and other companies with strong balance sheets, he said.</w:t>
      </w:r>
    </w:p>
    <w:p w:rsidR="004771F1" w:rsidRDefault="004771F1" w:rsidP="00CC4BEA">
      <w:pPr>
        <w:spacing w:after="0"/>
        <w:rPr>
          <w:iCs/>
          <w:sz w:val="24"/>
          <w:szCs w:val="24"/>
        </w:rPr>
      </w:pPr>
    </w:p>
    <w:p w:rsidR="00151A9A" w:rsidRDefault="00151A9A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The shift away from long-term, rigid contracts with high-quality, creditworthy customers means project financing will have to adapt to the changes.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“With the delay in project FIDs</w:t>
      </w:r>
      <w:r w:rsidR="00582B3A">
        <w:rPr>
          <w:iCs/>
          <w:sz w:val="24"/>
          <w:szCs w:val="24"/>
        </w:rPr>
        <w:t xml:space="preserve"> (final investment decisions)</w:t>
      </w:r>
      <w:r>
        <w:rPr>
          <w:iCs/>
          <w:sz w:val="24"/>
          <w:szCs w:val="24"/>
        </w:rPr>
        <w:t xml:space="preserve">, no sponsors have attempted to test the shifting market and based a multibillion-dollar project financing mostly on shorter-term contracts for offtake/tolling from sub-investment grade companies,” said a March </w:t>
      </w:r>
      <w:r w:rsidR="004B696C">
        <w:rPr>
          <w:iCs/>
          <w:sz w:val="24"/>
          <w:szCs w:val="24"/>
        </w:rPr>
        <w:t>report from Poten &amp; Partners.</w:t>
      </w:r>
      <w:r w:rsidR="00A80398">
        <w:rPr>
          <w:iCs/>
          <w:sz w:val="24"/>
          <w:szCs w:val="24"/>
        </w:rPr>
        <w:t xml:space="preserve"> </w:t>
      </w:r>
      <w:r w:rsidR="004B696C">
        <w:rPr>
          <w:iCs/>
          <w:sz w:val="24"/>
          <w:szCs w:val="24"/>
        </w:rPr>
        <w:t xml:space="preserve"> “</w:t>
      </w:r>
      <w:r>
        <w:rPr>
          <w:iCs/>
          <w:sz w:val="24"/>
          <w:szCs w:val="24"/>
        </w:rPr>
        <w:t>It is unclear how much flexibility there would be in liquefaction project financings to adapt to this change.”</w:t>
      </w:r>
    </w:p>
    <w:p w:rsidR="00151A9A" w:rsidRDefault="00151A9A" w:rsidP="00CC4BEA">
      <w:pPr>
        <w:spacing w:after="0"/>
        <w:rPr>
          <w:iCs/>
          <w:sz w:val="24"/>
          <w:szCs w:val="24"/>
        </w:rPr>
      </w:pPr>
    </w:p>
    <w:p w:rsidR="00A80398" w:rsidRDefault="00A80398" w:rsidP="00CC4BEA">
      <w:pPr>
        <w:spacing w:after="0"/>
        <w:rPr>
          <w:iCs/>
          <w:sz w:val="24"/>
          <w:szCs w:val="24"/>
        </w:rPr>
      </w:pPr>
    </w:p>
    <w:p w:rsidR="002F1DA0" w:rsidRPr="002F1DA0" w:rsidRDefault="002F1DA0" w:rsidP="00CC4BEA">
      <w:pPr>
        <w:spacing w:after="0"/>
        <w:rPr>
          <w:b/>
          <w:iCs/>
          <w:sz w:val="24"/>
          <w:szCs w:val="24"/>
        </w:rPr>
      </w:pPr>
      <w:r w:rsidRPr="002F1DA0">
        <w:rPr>
          <w:b/>
          <w:iCs/>
          <w:sz w:val="24"/>
          <w:szCs w:val="24"/>
        </w:rPr>
        <w:t>INVESTMENT DECISIONS NEEDED FOR 2020s</w:t>
      </w:r>
    </w:p>
    <w:p w:rsidR="002F1DA0" w:rsidRDefault="002F1DA0" w:rsidP="00CC4BEA">
      <w:pPr>
        <w:spacing w:after="0"/>
        <w:rPr>
          <w:iCs/>
          <w:sz w:val="24"/>
          <w:szCs w:val="24"/>
        </w:rPr>
      </w:pPr>
    </w:p>
    <w:p w:rsidR="004771F1" w:rsidRDefault="006B2BF4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And what if demand catches up with supply and new LNG projects are needed in the 2020s?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“FIDs are falling off the cliff,” Chandra </w:t>
      </w:r>
      <w:r w:rsidR="00DD091B">
        <w:rPr>
          <w:iCs/>
          <w:sz w:val="24"/>
          <w:szCs w:val="24"/>
        </w:rPr>
        <w:t xml:space="preserve">warned, referring to </w:t>
      </w:r>
      <w:r>
        <w:rPr>
          <w:iCs/>
          <w:sz w:val="24"/>
          <w:szCs w:val="24"/>
        </w:rPr>
        <w:t xml:space="preserve">the </w:t>
      </w:r>
      <w:r w:rsidR="00DD091B">
        <w:rPr>
          <w:iCs/>
          <w:sz w:val="24"/>
          <w:szCs w:val="24"/>
        </w:rPr>
        <w:t>multibillion-dollar</w:t>
      </w:r>
      <w:r w:rsidR="004B696C">
        <w:rPr>
          <w:iCs/>
          <w:sz w:val="24"/>
          <w:szCs w:val="24"/>
        </w:rPr>
        <w:t>, years-in-advance</w:t>
      </w:r>
      <w:r w:rsidR="00DD091B">
        <w:rPr>
          <w:iCs/>
          <w:sz w:val="24"/>
          <w:szCs w:val="24"/>
        </w:rPr>
        <w:t xml:space="preserve"> c</w:t>
      </w:r>
      <w:r>
        <w:rPr>
          <w:iCs/>
          <w:sz w:val="24"/>
          <w:szCs w:val="24"/>
        </w:rPr>
        <w:t xml:space="preserve">ommitments </w:t>
      </w:r>
      <w:r w:rsidR="00DD091B">
        <w:rPr>
          <w:iCs/>
          <w:sz w:val="24"/>
          <w:szCs w:val="24"/>
        </w:rPr>
        <w:t xml:space="preserve">needed </w:t>
      </w:r>
      <w:r>
        <w:rPr>
          <w:iCs/>
          <w:sz w:val="24"/>
          <w:szCs w:val="24"/>
        </w:rPr>
        <w:t>to build new supply.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“A few years from now, we will all be suffering because we will not have enough supply.”</w:t>
      </w:r>
    </w:p>
    <w:p w:rsidR="006B2BF4" w:rsidRDefault="006B2BF4" w:rsidP="00CC4BEA">
      <w:pPr>
        <w:spacing w:after="0"/>
        <w:rPr>
          <w:iCs/>
          <w:sz w:val="24"/>
          <w:szCs w:val="24"/>
        </w:rPr>
      </w:pPr>
    </w:p>
    <w:p w:rsidR="00DD091B" w:rsidRDefault="00DD091B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Freer shared </w:t>
      </w:r>
      <w:r w:rsidR="00F73A20">
        <w:rPr>
          <w:iCs/>
          <w:sz w:val="24"/>
          <w:szCs w:val="24"/>
        </w:rPr>
        <w:t>the same</w:t>
      </w:r>
      <w:r>
        <w:rPr>
          <w:iCs/>
          <w:sz w:val="24"/>
          <w:szCs w:val="24"/>
        </w:rPr>
        <w:t xml:space="preserve"> concern </w:t>
      </w:r>
      <w:r w:rsidR="00F73A20">
        <w:rPr>
          <w:iCs/>
          <w:sz w:val="24"/>
          <w:szCs w:val="24"/>
        </w:rPr>
        <w:t>over a</w:t>
      </w:r>
      <w:r>
        <w:rPr>
          <w:iCs/>
          <w:sz w:val="24"/>
          <w:szCs w:val="24"/>
        </w:rPr>
        <w:t xml:space="preserve"> lack of investment decisions for new projects to come online in the 2020s.</w:t>
      </w:r>
    </w:p>
    <w:p w:rsidR="00DD091B" w:rsidRDefault="00DD091B" w:rsidP="00CC4BEA">
      <w:pPr>
        <w:spacing w:after="0"/>
        <w:rPr>
          <w:iCs/>
          <w:sz w:val="24"/>
          <w:szCs w:val="24"/>
        </w:rPr>
      </w:pPr>
    </w:p>
    <w:p w:rsidR="006B2BF4" w:rsidRDefault="006B2BF4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Fulwood sees the next FIDs </w:t>
      </w:r>
      <w:r w:rsidR="004B696C">
        <w:rPr>
          <w:iCs/>
          <w:sz w:val="24"/>
          <w:szCs w:val="24"/>
        </w:rPr>
        <w:t xml:space="preserve">for new supply in the 2020s </w:t>
      </w:r>
      <w:r>
        <w:rPr>
          <w:iCs/>
          <w:sz w:val="24"/>
          <w:szCs w:val="24"/>
        </w:rPr>
        <w:t>coming from Golden Pass in Texas, a partnership between ExxonMobil and Qatar Petroleum; an Anadarko-led project in Mozambique; and Qatar adding to its LNG-making capacity to protect market share</w:t>
      </w:r>
      <w:r w:rsidR="00DD091B">
        <w:rPr>
          <w:iCs/>
          <w:sz w:val="24"/>
          <w:szCs w:val="24"/>
        </w:rPr>
        <w:t xml:space="preserve">. </w:t>
      </w:r>
      <w:r w:rsidR="00A80398">
        <w:rPr>
          <w:iCs/>
          <w:sz w:val="24"/>
          <w:szCs w:val="24"/>
        </w:rPr>
        <w:t xml:space="preserve"> </w:t>
      </w:r>
      <w:r w:rsidR="00DD091B">
        <w:rPr>
          <w:iCs/>
          <w:sz w:val="24"/>
          <w:szCs w:val="24"/>
        </w:rPr>
        <w:t xml:space="preserve">The three combined would add about 10 percent to the world’s LNG supply </w:t>
      </w:r>
      <w:r w:rsidR="004B696C">
        <w:rPr>
          <w:iCs/>
          <w:sz w:val="24"/>
          <w:szCs w:val="24"/>
        </w:rPr>
        <w:t>volume</w:t>
      </w:r>
      <w:r w:rsidR="00DD091B">
        <w:rPr>
          <w:iCs/>
          <w:sz w:val="24"/>
          <w:szCs w:val="24"/>
        </w:rPr>
        <w:t>.</w:t>
      </w:r>
    </w:p>
    <w:p w:rsidR="00DD091B" w:rsidRDefault="00DD091B" w:rsidP="00CC4BEA">
      <w:pPr>
        <w:spacing w:after="0"/>
        <w:rPr>
          <w:iCs/>
          <w:sz w:val="24"/>
          <w:szCs w:val="24"/>
        </w:rPr>
      </w:pPr>
    </w:p>
    <w:p w:rsidR="000B52CC" w:rsidRDefault="004B696C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Market share is important to </w:t>
      </w:r>
      <w:r w:rsidR="00A63383">
        <w:rPr>
          <w:iCs/>
          <w:sz w:val="24"/>
          <w:szCs w:val="24"/>
        </w:rPr>
        <w:t>Qatar</w:t>
      </w:r>
      <w:r>
        <w:rPr>
          <w:iCs/>
          <w:sz w:val="24"/>
          <w:szCs w:val="24"/>
        </w:rPr>
        <w:t>, especially since it</w:t>
      </w:r>
      <w:r w:rsidR="00A63383">
        <w:rPr>
          <w:iCs/>
          <w:sz w:val="24"/>
          <w:szCs w:val="24"/>
        </w:rPr>
        <w:t xml:space="preserve"> is expected to lose its title as the world’s largest LNG producer to Australia before the end of the decade</w:t>
      </w:r>
      <w:r w:rsidR="000B52CC">
        <w:rPr>
          <w:iCs/>
          <w:sz w:val="24"/>
          <w:szCs w:val="24"/>
        </w:rPr>
        <w:t xml:space="preserve">. </w:t>
      </w:r>
      <w:r w:rsidR="00A80398">
        <w:rPr>
          <w:iCs/>
          <w:sz w:val="24"/>
          <w:szCs w:val="24"/>
        </w:rPr>
        <w:t xml:space="preserve"> </w:t>
      </w:r>
      <w:r w:rsidR="000B52CC">
        <w:rPr>
          <w:iCs/>
          <w:sz w:val="24"/>
          <w:szCs w:val="24"/>
        </w:rPr>
        <w:t>“The incumbents are not just going to walk away and let the new players take it,” Chandra said.</w:t>
      </w:r>
    </w:p>
    <w:p w:rsidR="000B52CC" w:rsidRDefault="000B52CC" w:rsidP="00CC4BEA">
      <w:pPr>
        <w:spacing w:after="0"/>
        <w:rPr>
          <w:iCs/>
          <w:sz w:val="24"/>
          <w:szCs w:val="24"/>
        </w:rPr>
      </w:pPr>
    </w:p>
    <w:p w:rsidR="00DD091B" w:rsidRDefault="00DD091B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In addition to supplying new demand, there is opportunity in the marketplace to win over buyers as their long-term contracts expire in the 2020s, Freer said.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More than half of the world’s contracted supply is due to expire by 2030.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“There is a tremendous amount of competition for that volume,” he said.</w:t>
      </w:r>
    </w:p>
    <w:p w:rsidR="00DD091B" w:rsidRDefault="00DD091B" w:rsidP="00DD091B">
      <w:pPr>
        <w:spacing w:after="0"/>
        <w:rPr>
          <w:iCs/>
          <w:sz w:val="24"/>
          <w:szCs w:val="24"/>
        </w:rPr>
      </w:pPr>
    </w:p>
    <w:p w:rsidR="00DD091B" w:rsidRDefault="00DD091B" w:rsidP="00DD091B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“We’re at the beginning of this process of market restructuring,” Freer said.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“Buyers are faced with many choices, maybe too many.”</w:t>
      </w:r>
    </w:p>
    <w:p w:rsidR="00DD091B" w:rsidRDefault="00DD091B" w:rsidP="00CC4BEA">
      <w:pPr>
        <w:spacing w:after="0"/>
        <w:rPr>
          <w:iCs/>
          <w:sz w:val="24"/>
          <w:szCs w:val="24"/>
        </w:rPr>
      </w:pPr>
    </w:p>
    <w:p w:rsidR="00DD091B" w:rsidRDefault="00DD091B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So many supply choices, contract options and pricing </w:t>
      </w:r>
      <w:r w:rsidR="004B696C">
        <w:rPr>
          <w:iCs/>
          <w:sz w:val="24"/>
          <w:szCs w:val="24"/>
        </w:rPr>
        <w:t>terms</w:t>
      </w:r>
      <w:r>
        <w:rPr>
          <w:iCs/>
          <w:sz w:val="24"/>
          <w:szCs w:val="24"/>
        </w:rPr>
        <w:t xml:space="preserve"> present their own problems, Goncalves said.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“Some buyers are paralyzed by market uncertainty and the array of commercial options.”</w:t>
      </w:r>
    </w:p>
    <w:p w:rsidR="00DD091B" w:rsidRDefault="00A63383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And even before their contracts expire, several buyers are looking to renegotiate better terms.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“We see a lot in Asia, companies with 10 years left [in their contract) going to their suppliers and trying to get any benefit they can,” Freer said. </w:t>
      </w:r>
    </w:p>
    <w:p w:rsidR="00A63383" w:rsidRDefault="00A63383" w:rsidP="00CC4BEA">
      <w:pPr>
        <w:spacing w:after="0"/>
        <w:rPr>
          <w:iCs/>
          <w:sz w:val="24"/>
          <w:szCs w:val="24"/>
        </w:rPr>
      </w:pPr>
    </w:p>
    <w:p w:rsidR="00A63383" w:rsidRDefault="00A63383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That could include taking more cargoes or extending the contract term in exchange for lower prices, Goncalves said.</w:t>
      </w:r>
    </w:p>
    <w:p w:rsidR="00A63383" w:rsidRDefault="00A63383" w:rsidP="00CC4BEA">
      <w:pPr>
        <w:spacing w:after="0"/>
        <w:rPr>
          <w:iCs/>
          <w:sz w:val="24"/>
          <w:szCs w:val="24"/>
        </w:rPr>
      </w:pPr>
    </w:p>
    <w:p w:rsidR="00A63383" w:rsidRDefault="000B52CC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For China, future demand will depend in great part on its progress in turning away from coal toward cleaner-burning gas, Chandra said.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“Coal-fired generation is just not the way to go. I think the Chinese get that.”</w:t>
      </w:r>
    </w:p>
    <w:p w:rsidR="000B52CC" w:rsidRDefault="000B52CC" w:rsidP="00CC4BEA">
      <w:pPr>
        <w:spacing w:after="0"/>
        <w:rPr>
          <w:iCs/>
          <w:sz w:val="24"/>
          <w:szCs w:val="24"/>
        </w:rPr>
      </w:pPr>
    </w:p>
    <w:p w:rsidR="000B52CC" w:rsidRDefault="000B52CC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For Japan, the variables are coal and also a return to nuclear power, said Toyoshi Matsumoto, of Osaka Gas.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 recent court decision is expected to speed up the decision process on reopening nuclear reactors that have been closed since the 2011 Fukushima meltdown, he said.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Of the country’s 52 reactors that operated before the shutdown, 14 will be decommissioned, 17 are waiting for a decision, and 21 have applied for permission to restart — and of those, only three have restarted.</w:t>
      </w:r>
    </w:p>
    <w:p w:rsidR="000B52CC" w:rsidRDefault="000B52CC" w:rsidP="00CC4BEA">
      <w:pPr>
        <w:spacing w:after="0"/>
        <w:rPr>
          <w:iCs/>
          <w:sz w:val="24"/>
          <w:szCs w:val="24"/>
        </w:rPr>
      </w:pPr>
    </w:p>
    <w:p w:rsidR="000B52CC" w:rsidRPr="00655F0A" w:rsidRDefault="000B52CC" w:rsidP="00CC4BEA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As to the country’s future with coal-fired generating plants, Matsumoto said there’s a conflict between the Ministry of the Environment and </w:t>
      </w:r>
      <w:r w:rsidR="004B696C">
        <w:rPr>
          <w:iCs/>
          <w:sz w:val="24"/>
          <w:szCs w:val="24"/>
        </w:rPr>
        <w:t xml:space="preserve">the </w:t>
      </w:r>
      <w:r>
        <w:rPr>
          <w:iCs/>
          <w:sz w:val="24"/>
          <w:szCs w:val="24"/>
        </w:rPr>
        <w:t xml:space="preserve">Ministry of Economy, Trade and Industry. </w:t>
      </w:r>
      <w:r w:rsidR="00A8039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LNG, in particular U.S. LNG, needs to be low-priced to be competitive</w:t>
      </w:r>
      <w:r w:rsidR="004B696C">
        <w:rPr>
          <w:iCs/>
          <w:sz w:val="24"/>
          <w:szCs w:val="24"/>
        </w:rPr>
        <w:t xml:space="preserve"> in Japan’s fuel decisions</w:t>
      </w:r>
      <w:r>
        <w:rPr>
          <w:iCs/>
          <w:sz w:val="24"/>
          <w:szCs w:val="24"/>
        </w:rPr>
        <w:t>, he said.</w:t>
      </w:r>
    </w:p>
    <w:sectPr w:rsidR="000B52CC" w:rsidRPr="00655F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CE" w:rsidRDefault="000976CE" w:rsidP="00152B50">
      <w:pPr>
        <w:spacing w:after="0" w:line="240" w:lineRule="auto"/>
      </w:pPr>
      <w:r>
        <w:separator/>
      </w:r>
    </w:p>
  </w:endnote>
  <w:endnote w:type="continuationSeparator" w:id="0">
    <w:p w:rsidR="000976CE" w:rsidRDefault="000976CE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2069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43519" w:rsidRDefault="00E435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D3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52B50" w:rsidRDefault="00152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CE" w:rsidRDefault="000976CE" w:rsidP="00152B50">
      <w:pPr>
        <w:spacing w:after="0" w:line="240" w:lineRule="auto"/>
      </w:pPr>
      <w:r>
        <w:separator/>
      </w:r>
    </w:p>
  </w:footnote>
  <w:footnote w:type="continuationSeparator" w:id="0">
    <w:p w:rsidR="000976CE" w:rsidRDefault="000976CE" w:rsidP="00152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C"/>
    <w:rsid w:val="00003036"/>
    <w:rsid w:val="00020287"/>
    <w:rsid w:val="0005365E"/>
    <w:rsid w:val="000756DC"/>
    <w:rsid w:val="000976CE"/>
    <w:rsid w:val="000B52CC"/>
    <w:rsid w:val="000B7F69"/>
    <w:rsid w:val="000C1CBE"/>
    <w:rsid w:val="000D64CF"/>
    <w:rsid w:val="000E1610"/>
    <w:rsid w:val="00104C50"/>
    <w:rsid w:val="00121F45"/>
    <w:rsid w:val="00151A9A"/>
    <w:rsid w:val="00152B50"/>
    <w:rsid w:val="00171BBF"/>
    <w:rsid w:val="00177634"/>
    <w:rsid w:val="001822A0"/>
    <w:rsid w:val="00187D2D"/>
    <w:rsid w:val="00193848"/>
    <w:rsid w:val="001C6BBD"/>
    <w:rsid w:val="001C6F50"/>
    <w:rsid w:val="00243C37"/>
    <w:rsid w:val="0025102A"/>
    <w:rsid w:val="002850C0"/>
    <w:rsid w:val="002A40F0"/>
    <w:rsid w:val="002C197D"/>
    <w:rsid w:val="002C47B1"/>
    <w:rsid w:val="002F1DA0"/>
    <w:rsid w:val="002F34FF"/>
    <w:rsid w:val="00310216"/>
    <w:rsid w:val="0032685C"/>
    <w:rsid w:val="00367FE5"/>
    <w:rsid w:val="003C3AAF"/>
    <w:rsid w:val="00441131"/>
    <w:rsid w:val="004771F1"/>
    <w:rsid w:val="004B696C"/>
    <w:rsid w:val="004E0457"/>
    <w:rsid w:val="005051E2"/>
    <w:rsid w:val="00536609"/>
    <w:rsid w:val="005438E2"/>
    <w:rsid w:val="00571BB0"/>
    <w:rsid w:val="00582B3A"/>
    <w:rsid w:val="00585BBC"/>
    <w:rsid w:val="005B60B9"/>
    <w:rsid w:val="00655F0A"/>
    <w:rsid w:val="00665635"/>
    <w:rsid w:val="006B2BF4"/>
    <w:rsid w:val="007A5229"/>
    <w:rsid w:val="007F0203"/>
    <w:rsid w:val="00825885"/>
    <w:rsid w:val="00831554"/>
    <w:rsid w:val="0085172A"/>
    <w:rsid w:val="00884733"/>
    <w:rsid w:val="00890325"/>
    <w:rsid w:val="0089631B"/>
    <w:rsid w:val="008F1799"/>
    <w:rsid w:val="00920C01"/>
    <w:rsid w:val="0092726C"/>
    <w:rsid w:val="00930FD1"/>
    <w:rsid w:val="009425D7"/>
    <w:rsid w:val="0094459C"/>
    <w:rsid w:val="00965294"/>
    <w:rsid w:val="00980103"/>
    <w:rsid w:val="00993CA9"/>
    <w:rsid w:val="009F1F61"/>
    <w:rsid w:val="009F7700"/>
    <w:rsid w:val="00A03609"/>
    <w:rsid w:val="00A05299"/>
    <w:rsid w:val="00A63383"/>
    <w:rsid w:val="00A80398"/>
    <w:rsid w:val="00AC7D40"/>
    <w:rsid w:val="00B20647"/>
    <w:rsid w:val="00B2551B"/>
    <w:rsid w:val="00B51AAF"/>
    <w:rsid w:val="00B744A0"/>
    <w:rsid w:val="00B75885"/>
    <w:rsid w:val="00B97367"/>
    <w:rsid w:val="00BF1884"/>
    <w:rsid w:val="00C2632D"/>
    <w:rsid w:val="00C6017B"/>
    <w:rsid w:val="00CA07F9"/>
    <w:rsid w:val="00CA3B55"/>
    <w:rsid w:val="00CC4BEA"/>
    <w:rsid w:val="00D16B26"/>
    <w:rsid w:val="00D74779"/>
    <w:rsid w:val="00D90157"/>
    <w:rsid w:val="00DC60AC"/>
    <w:rsid w:val="00DD091B"/>
    <w:rsid w:val="00DF6AB9"/>
    <w:rsid w:val="00E03C8F"/>
    <w:rsid w:val="00E35B2C"/>
    <w:rsid w:val="00E43519"/>
    <w:rsid w:val="00EE5A15"/>
    <w:rsid w:val="00F03398"/>
    <w:rsid w:val="00F04A45"/>
    <w:rsid w:val="00F218CA"/>
    <w:rsid w:val="00F226DF"/>
    <w:rsid w:val="00F40933"/>
    <w:rsid w:val="00F657EA"/>
    <w:rsid w:val="00F65D35"/>
    <w:rsid w:val="00F73A20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6C5356F-56C2-424D-BED4-BA43616B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6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26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2726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2726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58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50"/>
  </w:style>
  <w:style w:type="paragraph" w:styleId="Footer">
    <w:name w:val="footer"/>
    <w:basedOn w:val="Normal"/>
    <w:link w:val="FooterChar"/>
    <w:uiPriority w:val="99"/>
    <w:unhideWhenUsed/>
    <w:rsid w:val="0015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50"/>
  </w:style>
  <w:style w:type="character" w:styleId="SubtleEmphasis">
    <w:name w:val="Subtle Emphasis"/>
    <w:basedOn w:val="DefaultParagraphFont"/>
    <w:uiPriority w:val="19"/>
    <w:qFormat/>
    <w:rsid w:val="00DF6A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ersily@kpb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CCB5-472F-4391-93A3-8EDE4E7A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KENAI PENINSULA BOROUGH</Company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Persily, Larry</dc:creator>
  <cp:lastModifiedBy>Ed M. Kazzimir</cp:lastModifiedBy>
  <cp:revision>28</cp:revision>
  <cp:lastPrinted>2017-06-07T22:23:00Z</cp:lastPrinted>
  <dcterms:created xsi:type="dcterms:W3CDTF">2017-06-06T14:10:00Z</dcterms:created>
  <dcterms:modified xsi:type="dcterms:W3CDTF">2017-08-11T21:52:00Z</dcterms:modified>
</cp:coreProperties>
</file>