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13CCA" w14:textId="63395765" w:rsidR="007D2D99" w:rsidRPr="006F355C" w:rsidRDefault="007D2D99" w:rsidP="002B3D41">
      <w:pPr>
        <w:spacing w:after="0" w:line="240" w:lineRule="auto"/>
        <w:rPr>
          <w:rFonts w:cstheme="minorHAnsi"/>
          <w:b/>
          <w:sz w:val="32"/>
          <w:szCs w:val="32"/>
        </w:rPr>
      </w:pPr>
      <w:r w:rsidRPr="006F355C">
        <w:rPr>
          <w:rFonts w:cstheme="minorHAnsi"/>
          <w:b/>
          <w:sz w:val="32"/>
          <w:szCs w:val="32"/>
        </w:rPr>
        <w:t xml:space="preserve">Draft EIS </w:t>
      </w:r>
      <w:r w:rsidR="006F355C" w:rsidRPr="006F355C">
        <w:rPr>
          <w:rFonts w:cstheme="minorHAnsi"/>
          <w:b/>
          <w:sz w:val="32"/>
          <w:szCs w:val="32"/>
        </w:rPr>
        <w:t xml:space="preserve">says LNG project </w:t>
      </w:r>
      <w:r w:rsidR="00433658">
        <w:rPr>
          <w:rFonts w:cstheme="minorHAnsi"/>
          <w:b/>
          <w:sz w:val="32"/>
          <w:szCs w:val="32"/>
        </w:rPr>
        <w:t>c</w:t>
      </w:r>
      <w:r w:rsidR="006F355C" w:rsidRPr="006F355C">
        <w:rPr>
          <w:rFonts w:cstheme="minorHAnsi"/>
          <w:b/>
          <w:sz w:val="32"/>
          <w:szCs w:val="32"/>
        </w:rPr>
        <w:t xml:space="preserve">ould </w:t>
      </w:r>
      <w:r w:rsidR="00CE3989">
        <w:rPr>
          <w:rFonts w:cstheme="minorHAnsi"/>
          <w:b/>
          <w:sz w:val="32"/>
          <w:szCs w:val="32"/>
        </w:rPr>
        <w:t xml:space="preserve">have significant </w:t>
      </w:r>
      <w:r w:rsidR="00433658">
        <w:rPr>
          <w:rFonts w:cstheme="minorHAnsi"/>
          <w:b/>
          <w:sz w:val="32"/>
          <w:szCs w:val="32"/>
        </w:rPr>
        <w:t xml:space="preserve">environmental </w:t>
      </w:r>
      <w:r w:rsidR="00CE3989">
        <w:rPr>
          <w:rFonts w:cstheme="minorHAnsi"/>
          <w:b/>
          <w:sz w:val="32"/>
          <w:szCs w:val="32"/>
        </w:rPr>
        <w:t>impacts</w:t>
      </w:r>
    </w:p>
    <w:p w14:paraId="4985D711" w14:textId="77777777" w:rsidR="007D2D99" w:rsidRPr="002B3D41" w:rsidRDefault="007D2D99" w:rsidP="002B3D41">
      <w:pPr>
        <w:spacing w:after="0" w:line="240" w:lineRule="auto"/>
        <w:rPr>
          <w:rFonts w:cstheme="minorHAnsi"/>
          <w:sz w:val="24"/>
          <w:szCs w:val="24"/>
        </w:rPr>
      </w:pPr>
    </w:p>
    <w:p w14:paraId="2E987E2B" w14:textId="77777777" w:rsidR="007D2D99" w:rsidRPr="002B3D41" w:rsidRDefault="007D2D99" w:rsidP="002B3D41">
      <w:pPr>
        <w:spacing w:after="0" w:line="240" w:lineRule="auto"/>
        <w:rPr>
          <w:rFonts w:cstheme="minorHAnsi"/>
          <w:sz w:val="24"/>
          <w:szCs w:val="24"/>
        </w:rPr>
      </w:pPr>
      <w:r w:rsidRPr="002B3D41">
        <w:rPr>
          <w:rFonts w:cstheme="minorHAnsi"/>
          <w:sz w:val="24"/>
          <w:szCs w:val="24"/>
        </w:rPr>
        <w:t xml:space="preserve">By Larry </w:t>
      </w:r>
      <w:proofErr w:type="spellStart"/>
      <w:r w:rsidRPr="002B3D41">
        <w:rPr>
          <w:rFonts w:cstheme="minorHAnsi"/>
          <w:sz w:val="24"/>
          <w:szCs w:val="24"/>
        </w:rPr>
        <w:t>Persily</w:t>
      </w:r>
      <w:proofErr w:type="spellEnd"/>
      <w:r w:rsidRPr="002B3D41">
        <w:rPr>
          <w:rFonts w:cstheme="minorHAnsi"/>
          <w:sz w:val="24"/>
          <w:szCs w:val="24"/>
        </w:rPr>
        <w:t xml:space="preserve"> </w:t>
      </w:r>
      <w:hyperlink r:id="rId8" w:history="1">
        <w:r w:rsidRPr="002B3D41">
          <w:rPr>
            <w:rFonts w:cstheme="minorHAnsi"/>
            <w:sz w:val="24"/>
            <w:szCs w:val="24"/>
            <w:u w:val="single"/>
          </w:rPr>
          <w:t>paper@alaskan.com</w:t>
        </w:r>
      </w:hyperlink>
    </w:p>
    <w:p w14:paraId="2B2D0D0A" w14:textId="347E864A" w:rsidR="007D2D99" w:rsidRPr="002B3D41" w:rsidRDefault="007D2D99" w:rsidP="002B3D41">
      <w:pPr>
        <w:spacing w:after="0" w:line="240" w:lineRule="auto"/>
        <w:rPr>
          <w:rFonts w:cstheme="minorHAnsi"/>
          <w:sz w:val="24"/>
          <w:szCs w:val="24"/>
        </w:rPr>
      </w:pPr>
      <w:r w:rsidRPr="002B3D41">
        <w:rPr>
          <w:rFonts w:cstheme="minorHAnsi"/>
          <w:sz w:val="24"/>
          <w:szCs w:val="24"/>
        </w:rPr>
        <w:t>Ju</w:t>
      </w:r>
      <w:r w:rsidR="008A5DDE">
        <w:rPr>
          <w:rFonts w:cstheme="minorHAnsi"/>
          <w:sz w:val="24"/>
          <w:szCs w:val="24"/>
        </w:rPr>
        <w:t>ly 1</w:t>
      </w:r>
      <w:r w:rsidRPr="002B3D41">
        <w:rPr>
          <w:rFonts w:cstheme="minorHAnsi"/>
          <w:sz w:val="24"/>
          <w:szCs w:val="24"/>
        </w:rPr>
        <w:t>, 2019</w:t>
      </w:r>
    </w:p>
    <w:p w14:paraId="7A5A152B" w14:textId="20B99C20" w:rsidR="007D2D99" w:rsidRDefault="007D2D99" w:rsidP="002B3D41">
      <w:pPr>
        <w:spacing w:after="0" w:line="240" w:lineRule="auto"/>
        <w:rPr>
          <w:rFonts w:cstheme="minorHAnsi"/>
          <w:sz w:val="24"/>
          <w:szCs w:val="24"/>
        </w:rPr>
      </w:pPr>
    </w:p>
    <w:p w14:paraId="1C0EB8DF" w14:textId="5BA45F88" w:rsidR="0035181A" w:rsidRPr="002B3D41" w:rsidRDefault="00AF087F" w:rsidP="00092FAC">
      <w:pPr>
        <w:spacing w:after="0" w:line="240" w:lineRule="auto"/>
        <w:ind w:firstLine="720"/>
        <w:rPr>
          <w:rFonts w:cstheme="minorHAnsi"/>
          <w:sz w:val="24"/>
          <w:szCs w:val="24"/>
        </w:rPr>
      </w:pPr>
      <w:r>
        <w:rPr>
          <w:rFonts w:cstheme="minorHAnsi"/>
          <w:sz w:val="24"/>
          <w:szCs w:val="24"/>
        </w:rPr>
        <w:t>T</w:t>
      </w:r>
      <w:r w:rsidR="0035181A" w:rsidRPr="002B3D41">
        <w:rPr>
          <w:rFonts w:cstheme="minorHAnsi"/>
          <w:sz w:val="24"/>
          <w:szCs w:val="24"/>
        </w:rPr>
        <w:t xml:space="preserve">he proposed Alaska LNG project would </w:t>
      </w:r>
      <w:r w:rsidR="00B62906" w:rsidRPr="002B3D41">
        <w:rPr>
          <w:rFonts w:cstheme="minorHAnsi"/>
          <w:sz w:val="24"/>
          <w:szCs w:val="24"/>
        </w:rPr>
        <w:t xml:space="preserve">damage </w:t>
      </w:r>
      <w:r w:rsidR="00B11DF4">
        <w:rPr>
          <w:rFonts w:cstheme="minorHAnsi"/>
          <w:sz w:val="24"/>
          <w:szCs w:val="24"/>
        </w:rPr>
        <w:t xml:space="preserve">some areas of </w:t>
      </w:r>
      <w:r w:rsidR="00B62906" w:rsidRPr="002B3D41">
        <w:rPr>
          <w:rFonts w:cstheme="minorHAnsi"/>
          <w:sz w:val="24"/>
          <w:szCs w:val="24"/>
        </w:rPr>
        <w:t xml:space="preserve">permafrost and wetlands and </w:t>
      </w:r>
      <w:r w:rsidR="00165DD8" w:rsidRPr="002B3D41">
        <w:rPr>
          <w:rFonts w:cstheme="minorHAnsi"/>
          <w:sz w:val="24"/>
          <w:szCs w:val="24"/>
        </w:rPr>
        <w:t xml:space="preserve">could </w:t>
      </w:r>
      <w:r w:rsidR="00CE3989">
        <w:rPr>
          <w:rFonts w:cstheme="minorHAnsi"/>
          <w:sz w:val="24"/>
          <w:szCs w:val="24"/>
        </w:rPr>
        <w:t>affect</w:t>
      </w:r>
      <w:r w:rsidR="00165DD8" w:rsidRPr="002B3D41">
        <w:rPr>
          <w:rFonts w:cstheme="minorHAnsi"/>
          <w:sz w:val="24"/>
          <w:szCs w:val="24"/>
        </w:rPr>
        <w:t xml:space="preserve"> </w:t>
      </w:r>
      <w:r w:rsidR="00C462F6" w:rsidRPr="002B3D41">
        <w:rPr>
          <w:rFonts w:cstheme="minorHAnsi"/>
          <w:sz w:val="24"/>
          <w:szCs w:val="24"/>
        </w:rPr>
        <w:t>migrating caribou and six endangered or threatened wildlife species</w:t>
      </w:r>
      <w:r w:rsidR="00B62906" w:rsidRPr="002B3D41">
        <w:rPr>
          <w:rFonts w:cstheme="minorHAnsi"/>
          <w:sz w:val="24"/>
          <w:szCs w:val="24"/>
        </w:rPr>
        <w:t xml:space="preserve"> — referred to as “adverse impacts” — </w:t>
      </w:r>
      <w:r w:rsidR="00C462F6" w:rsidRPr="002B3D41">
        <w:rPr>
          <w:rFonts w:cstheme="minorHAnsi"/>
          <w:sz w:val="24"/>
          <w:szCs w:val="24"/>
        </w:rPr>
        <w:t xml:space="preserve">according to the </w:t>
      </w:r>
      <w:r w:rsidR="00165DD8" w:rsidRPr="002B3D41">
        <w:rPr>
          <w:rFonts w:cstheme="minorHAnsi"/>
          <w:sz w:val="24"/>
          <w:szCs w:val="24"/>
        </w:rPr>
        <w:t xml:space="preserve">federal </w:t>
      </w:r>
      <w:r w:rsidR="00C462F6" w:rsidRPr="002B3D41">
        <w:rPr>
          <w:rFonts w:cstheme="minorHAnsi"/>
          <w:sz w:val="24"/>
          <w:szCs w:val="24"/>
        </w:rPr>
        <w:t>draft environmental impact statement released June 28.</w:t>
      </w:r>
    </w:p>
    <w:p w14:paraId="3653B6DD" w14:textId="1DF4BDEF" w:rsidR="00A010D6" w:rsidRDefault="00A010D6" w:rsidP="00092FAC">
      <w:pPr>
        <w:spacing w:after="0" w:line="240" w:lineRule="auto"/>
        <w:ind w:firstLine="720"/>
        <w:rPr>
          <w:rFonts w:cstheme="minorHAnsi"/>
          <w:sz w:val="24"/>
          <w:szCs w:val="24"/>
        </w:rPr>
      </w:pPr>
      <w:r>
        <w:rPr>
          <w:rFonts w:cstheme="minorHAnsi"/>
          <w:sz w:val="24"/>
          <w:szCs w:val="24"/>
        </w:rPr>
        <w:t>“</w:t>
      </w:r>
      <w:r w:rsidRPr="002B3D41">
        <w:rPr>
          <w:rFonts w:cstheme="minorHAnsi"/>
          <w:sz w:val="24"/>
          <w:szCs w:val="24"/>
        </w:rPr>
        <w:t xml:space="preserve">The </w:t>
      </w:r>
      <w:r>
        <w:rPr>
          <w:rFonts w:cstheme="minorHAnsi"/>
          <w:sz w:val="24"/>
          <w:szCs w:val="24"/>
        </w:rPr>
        <w:t>p</w:t>
      </w:r>
      <w:r w:rsidRPr="002B3D41">
        <w:rPr>
          <w:rFonts w:cstheme="minorHAnsi"/>
          <w:sz w:val="24"/>
          <w:szCs w:val="24"/>
        </w:rPr>
        <w:t xml:space="preserve">roject would result in substantial impacts on permafrost, wetlands, forest, and caribou (Central Arctic </w:t>
      </w:r>
      <w:r>
        <w:rPr>
          <w:rFonts w:cstheme="minorHAnsi"/>
          <w:sz w:val="24"/>
          <w:szCs w:val="24"/>
        </w:rPr>
        <w:t>h</w:t>
      </w:r>
      <w:r w:rsidRPr="002B3D41">
        <w:rPr>
          <w:rFonts w:cstheme="minorHAnsi"/>
          <w:sz w:val="24"/>
          <w:szCs w:val="24"/>
        </w:rPr>
        <w:t xml:space="preserve">erds). </w:t>
      </w:r>
      <w:r w:rsidR="007719B5">
        <w:rPr>
          <w:rFonts w:cstheme="minorHAnsi"/>
          <w:sz w:val="24"/>
          <w:szCs w:val="24"/>
        </w:rPr>
        <w:t xml:space="preserve"> </w:t>
      </w:r>
      <w:r w:rsidRPr="002B3D41">
        <w:rPr>
          <w:rFonts w:cstheme="minorHAnsi"/>
          <w:sz w:val="24"/>
          <w:szCs w:val="24"/>
        </w:rPr>
        <w:t>Because the other current or reasonably foreseeable projects in the study area would similarly affect these resources, we found that cumulative impacts on these resources would or could be significant</w:t>
      </w:r>
      <w:r>
        <w:rPr>
          <w:rFonts w:cstheme="minorHAnsi"/>
          <w:sz w:val="24"/>
          <w:szCs w:val="24"/>
        </w:rPr>
        <w:t>,” the report said.</w:t>
      </w:r>
    </w:p>
    <w:p w14:paraId="645D5396" w14:textId="51274ABF" w:rsidR="00C462F6" w:rsidRPr="002B3D41" w:rsidRDefault="00165DD8" w:rsidP="00092FAC">
      <w:pPr>
        <w:spacing w:after="0" w:line="240" w:lineRule="auto"/>
        <w:ind w:firstLine="720"/>
        <w:rPr>
          <w:rFonts w:cstheme="minorHAnsi"/>
          <w:sz w:val="24"/>
          <w:szCs w:val="24"/>
        </w:rPr>
      </w:pPr>
      <w:r w:rsidRPr="002B3D41">
        <w:rPr>
          <w:rFonts w:cstheme="minorHAnsi"/>
          <w:sz w:val="24"/>
          <w:szCs w:val="24"/>
        </w:rPr>
        <w:t>However, m</w:t>
      </w:r>
      <w:r w:rsidR="008B6E46" w:rsidRPr="002B3D41">
        <w:rPr>
          <w:rFonts w:cstheme="minorHAnsi"/>
          <w:sz w:val="24"/>
          <w:szCs w:val="24"/>
        </w:rPr>
        <w:t xml:space="preserve">any of the effects </w:t>
      </w:r>
      <w:r w:rsidR="00C462F6" w:rsidRPr="002B3D41">
        <w:rPr>
          <w:rFonts w:cstheme="minorHAnsi"/>
          <w:sz w:val="24"/>
          <w:szCs w:val="24"/>
        </w:rPr>
        <w:t xml:space="preserve">could be reduced </w:t>
      </w:r>
      <w:r w:rsidR="006A0F5C" w:rsidRPr="002B3D41">
        <w:rPr>
          <w:rFonts w:cstheme="minorHAnsi"/>
          <w:sz w:val="24"/>
          <w:szCs w:val="24"/>
        </w:rPr>
        <w:t xml:space="preserve">or eliminated </w:t>
      </w:r>
      <w:r w:rsidR="00C462F6" w:rsidRPr="002B3D41">
        <w:rPr>
          <w:rFonts w:cstheme="minorHAnsi"/>
          <w:sz w:val="24"/>
          <w:szCs w:val="24"/>
        </w:rPr>
        <w:t xml:space="preserve">if </w:t>
      </w:r>
      <w:r w:rsidR="00161BE6" w:rsidRPr="002B3D41">
        <w:rPr>
          <w:rFonts w:cstheme="minorHAnsi"/>
          <w:sz w:val="24"/>
          <w:szCs w:val="24"/>
        </w:rPr>
        <w:t>the right</w:t>
      </w:r>
      <w:r w:rsidR="00C462F6" w:rsidRPr="002B3D41">
        <w:rPr>
          <w:rFonts w:cstheme="minorHAnsi"/>
          <w:sz w:val="24"/>
          <w:szCs w:val="24"/>
        </w:rPr>
        <w:t xml:space="preserve"> steps are taken during construction</w:t>
      </w:r>
      <w:r w:rsidR="00161BE6" w:rsidRPr="002B3D41">
        <w:rPr>
          <w:rFonts w:cstheme="minorHAnsi"/>
          <w:sz w:val="24"/>
          <w:szCs w:val="24"/>
        </w:rPr>
        <w:t xml:space="preserve"> </w:t>
      </w:r>
      <w:r w:rsidR="003B7201">
        <w:rPr>
          <w:rFonts w:cstheme="minorHAnsi"/>
          <w:sz w:val="24"/>
          <w:szCs w:val="24"/>
        </w:rPr>
        <w:t xml:space="preserve">and operation </w:t>
      </w:r>
      <w:r w:rsidR="00161BE6" w:rsidRPr="002B3D41">
        <w:rPr>
          <w:rFonts w:cstheme="minorHAnsi"/>
          <w:sz w:val="24"/>
          <w:szCs w:val="24"/>
        </w:rPr>
        <w:t>to avoid</w:t>
      </w:r>
      <w:r w:rsidR="00CC6039">
        <w:rPr>
          <w:rFonts w:cstheme="minorHAnsi"/>
          <w:sz w:val="24"/>
          <w:szCs w:val="24"/>
        </w:rPr>
        <w:t>, minimize</w:t>
      </w:r>
      <w:r w:rsidR="007719B5">
        <w:rPr>
          <w:rFonts w:cstheme="minorHAnsi"/>
          <w:sz w:val="24"/>
          <w:szCs w:val="24"/>
        </w:rPr>
        <w:t>,</w:t>
      </w:r>
      <w:r w:rsidR="00161BE6" w:rsidRPr="002B3D41">
        <w:rPr>
          <w:rFonts w:cstheme="minorHAnsi"/>
          <w:sz w:val="24"/>
          <w:szCs w:val="24"/>
        </w:rPr>
        <w:t xml:space="preserve"> or repair the damage, the draft said.</w:t>
      </w:r>
    </w:p>
    <w:p w14:paraId="0E204510" w14:textId="7C5D78EA" w:rsidR="00585DD9" w:rsidRPr="002B3D41" w:rsidRDefault="00585DD9" w:rsidP="00092FAC">
      <w:pPr>
        <w:spacing w:after="0" w:line="240" w:lineRule="auto"/>
        <w:ind w:firstLine="720"/>
        <w:rPr>
          <w:rFonts w:cstheme="minorHAnsi"/>
          <w:sz w:val="24"/>
          <w:szCs w:val="24"/>
        </w:rPr>
      </w:pPr>
      <w:r w:rsidRPr="002B3D41">
        <w:rPr>
          <w:rFonts w:cstheme="minorHAnsi"/>
          <w:sz w:val="24"/>
          <w:szCs w:val="24"/>
        </w:rPr>
        <w:t xml:space="preserve">“With the implementation of various best management practices and our recommendations, most impacts on wildlife would be less than significant, but adverse impacts on some species, including caribou (Central Arctic herds) and federally listed threatened and endangered species, would occur,” </w:t>
      </w:r>
      <w:r w:rsidR="006A0F5C" w:rsidRPr="002B3D41">
        <w:rPr>
          <w:rFonts w:cstheme="minorHAnsi"/>
          <w:sz w:val="24"/>
          <w:szCs w:val="24"/>
        </w:rPr>
        <w:t xml:space="preserve">the draft environmental </w:t>
      </w:r>
      <w:r w:rsidR="00B11DF4">
        <w:rPr>
          <w:rFonts w:cstheme="minorHAnsi"/>
          <w:sz w:val="24"/>
          <w:szCs w:val="24"/>
        </w:rPr>
        <w:t>impact statement (EIS)</w:t>
      </w:r>
      <w:r w:rsidR="006A0F5C" w:rsidRPr="002B3D41">
        <w:rPr>
          <w:rFonts w:cstheme="minorHAnsi"/>
          <w:sz w:val="24"/>
          <w:szCs w:val="24"/>
        </w:rPr>
        <w:t xml:space="preserve"> said.</w:t>
      </w:r>
    </w:p>
    <w:p w14:paraId="3C9F4F86" w14:textId="0340C2DA" w:rsidR="00995828" w:rsidRDefault="00995828" w:rsidP="00092FAC">
      <w:pPr>
        <w:spacing w:after="0" w:line="240" w:lineRule="auto"/>
        <w:ind w:firstLine="720"/>
        <w:rPr>
          <w:rFonts w:cstheme="minorHAnsi"/>
          <w:sz w:val="24"/>
          <w:szCs w:val="24"/>
        </w:rPr>
      </w:pPr>
      <w:r>
        <w:rPr>
          <w:rFonts w:cstheme="minorHAnsi"/>
          <w:sz w:val="24"/>
          <w:szCs w:val="24"/>
        </w:rPr>
        <w:t xml:space="preserve">Not unexpected for a project of this size, the </w:t>
      </w:r>
      <w:r w:rsidR="003B7201">
        <w:rPr>
          <w:rFonts w:cstheme="minorHAnsi"/>
          <w:sz w:val="24"/>
          <w:szCs w:val="24"/>
        </w:rPr>
        <w:t>draft</w:t>
      </w:r>
      <w:r>
        <w:rPr>
          <w:rFonts w:cstheme="minorHAnsi"/>
          <w:sz w:val="24"/>
          <w:szCs w:val="24"/>
        </w:rPr>
        <w:t xml:space="preserve"> list</w:t>
      </w:r>
      <w:r w:rsidR="00433658">
        <w:rPr>
          <w:rFonts w:cstheme="minorHAnsi"/>
          <w:sz w:val="24"/>
          <w:szCs w:val="24"/>
        </w:rPr>
        <w:t>s</w:t>
      </w:r>
      <w:r>
        <w:rPr>
          <w:rFonts w:cstheme="minorHAnsi"/>
          <w:sz w:val="24"/>
          <w:szCs w:val="24"/>
        </w:rPr>
        <w:t xml:space="preserve"> pluses and minuses in the same sentence: “</w:t>
      </w:r>
      <w:r w:rsidRPr="007F014A">
        <w:rPr>
          <w:rFonts w:cstheme="minorHAnsi"/>
          <w:sz w:val="24"/>
          <w:szCs w:val="24"/>
        </w:rPr>
        <w:t xml:space="preserve">The </w:t>
      </w:r>
      <w:r>
        <w:rPr>
          <w:rFonts w:cstheme="minorHAnsi"/>
          <w:sz w:val="24"/>
          <w:szCs w:val="24"/>
        </w:rPr>
        <w:t>p</w:t>
      </w:r>
      <w:r w:rsidRPr="007F014A">
        <w:rPr>
          <w:rFonts w:cstheme="minorHAnsi"/>
          <w:sz w:val="24"/>
          <w:szCs w:val="24"/>
        </w:rPr>
        <w:t>roject would result in positive impacts on the state and local economies, but adverse impacts on housing, population, and public services could occur in some areas.</w:t>
      </w:r>
      <w:r>
        <w:rPr>
          <w:rFonts w:cstheme="minorHAnsi"/>
          <w:sz w:val="24"/>
          <w:szCs w:val="24"/>
        </w:rPr>
        <w:t>”</w:t>
      </w:r>
    </w:p>
    <w:p w14:paraId="22490A20" w14:textId="1194865D" w:rsidR="00165DD8" w:rsidRPr="002B3D41" w:rsidRDefault="00165DD8" w:rsidP="00092FAC">
      <w:pPr>
        <w:spacing w:after="0" w:line="240" w:lineRule="auto"/>
        <w:ind w:firstLine="720"/>
        <w:rPr>
          <w:rFonts w:cstheme="minorHAnsi"/>
          <w:sz w:val="24"/>
          <w:szCs w:val="24"/>
        </w:rPr>
      </w:pPr>
      <w:r w:rsidRPr="002B3D41">
        <w:rPr>
          <w:rFonts w:cstheme="minorHAnsi"/>
          <w:sz w:val="24"/>
          <w:szCs w:val="24"/>
        </w:rPr>
        <w:t xml:space="preserve">The Federal Energy Regulatory Commission (FERC) is the lead on the environmental review of the </w:t>
      </w:r>
      <w:r w:rsidR="00B11DF4">
        <w:rPr>
          <w:rFonts w:cstheme="minorHAnsi"/>
          <w:sz w:val="24"/>
          <w:szCs w:val="24"/>
        </w:rPr>
        <w:t xml:space="preserve">state-sponsored </w:t>
      </w:r>
      <w:r w:rsidRPr="002B3D41">
        <w:rPr>
          <w:rFonts w:cstheme="minorHAnsi"/>
          <w:sz w:val="24"/>
          <w:szCs w:val="24"/>
        </w:rPr>
        <w:t xml:space="preserve">$43 billion project to pipe Alaska North Slope gas 807 miles to a </w:t>
      </w:r>
      <w:r w:rsidR="003B7201">
        <w:rPr>
          <w:rFonts w:cstheme="minorHAnsi"/>
          <w:sz w:val="24"/>
          <w:szCs w:val="24"/>
        </w:rPr>
        <w:t xml:space="preserve">natural gas </w:t>
      </w:r>
      <w:r w:rsidRPr="002B3D41">
        <w:rPr>
          <w:rFonts w:cstheme="minorHAnsi"/>
          <w:sz w:val="24"/>
          <w:szCs w:val="24"/>
        </w:rPr>
        <w:t xml:space="preserve">liquefaction plant and marine terminal in Nikiski on the Kenai Peninsula. </w:t>
      </w:r>
      <w:r w:rsidR="007719B5">
        <w:rPr>
          <w:rFonts w:cstheme="minorHAnsi"/>
          <w:sz w:val="24"/>
          <w:szCs w:val="24"/>
        </w:rPr>
        <w:t xml:space="preserve"> </w:t>
      </w:r>
      <w:r w:rsidRPr="002B3D41">
        <w:rPr>
          <w:rFonts w:cstheme="minorHAnsi"/>
          <w:sz w:val="24"/>
          <w:szCs w:val="24"/>
        </w:rPr>
        <w:t xml:space="preserve">The review started when </w:t>
      </w:r>
      <w:r w:rsidR="00377D8A">
        <w:rPr>
          <w:rFonts w:cstheme="minorHAnsi"/>
          <w:sz w:val="24"/>
          <w:szCs w:val="24"/>
        </w:rPr>
        <w:t xml:space="preserve">the Alaska </w:t>
      </w:r>
      <w:proofErr w:type="spellStart"/>
      <w:r w:rsidR="00377D8A">
        <w:rPr>
          <w:rFonts w:cstheme="minorHAnsi"/>
          <w:sz w:val="24"/>
          <w:szCs w:val="24"/>
        </w:rPr>
        <w:t>Gasline</w:t>
      </w:r>
      <w:proofErr w:type="spellEnd"/>
      <w:r w:rsidR="00377D8A">
        <w:rPr>
          <w:rFonts w:cstheme="minorHAnsi"/>
          <w:sz w:val="24"/>
          <w:szCs w:val="24"/>
        </w:rPr>
        <w:t xml:space="preserve"> Development Corp. (AGDC)</w:t>
      </w:r>
      <w:r w:rsidRPr="002B3D41">
        <w:rPr>
          <w:rFonts w:cstheme="minorHAnsi"/>
          <w:sz w:val="24"/>
          <w:szCs w:val="24"/>
        </w:rPr>
        <w:t xml:space="preserve"> applied in April 2017 for federal approval. </w:t>
      </w:r>
    </w:p>
    <w:p w14:paraId="67164584" w14:textId="09F365F2" w:rsidR="00165DD8" w:rsidRDefault="00165DD8" w:rsidP="00092FAC">
      <w:pPr>
        <w:spacing w:after="0" w:line="240" w:lineRule="auto"/>
        <w:ind w:firstLine="720"/>
        <w:rPr>
          <w:rFonts w:cstheme="minorHAnsi"/>
          <w:sz w:val="24"/>
          <w:szCs w:val="24"/>
        </w:rPr>
      </w:pPr>
      <w:r w:rsidRPr="002B3D41">
        <w:rPr>
          <w:rFonts w:cstheme="minorHAnsi"/>
          <w:sz w:val="24"/>
          <w:szCs w:val="24"/>
        </w:rPr>
        <w:t>The draft EIS was prepared with the assistance of nine other federal regulatory agencies, including the U.S. Fish and Wildlife Service, National Park Service, Environmental Protection Agency, National Marine Fisheries Service, Army Corps of Engineers</w:t>
      </w:r>
      <w:r w:rsidR="007719B5">
        <w:rPr>
          <w:rFonts w:cstheme="minorHAnsi"/>
          <w:sz w:val="24"/>
          <w:szCs w:val="24"/>
        </w:rPr>
        <w:t>,</w:t>
      </w:r>
      <w:r w:rsidRPr="002B3D41">
        <w:rPr>
          <w:rFonts w:cstheme="minorHAnsi"/>
          <w:sz w:val="24"/>
          <w:szCs w:val="24"/>
        </w:rPr>
        <w:t xml:space="preserve"> and Bureau of Land Management.</w:t>
      </w:r>
    </w:p>
    <w:p w14:paraId="21AD3A8F" w14:textId="0DAC40EA" w:rsidR="00433658" w:rsidRDefault="00433658" w:rsidP="00092FAC">
      <w:pPr>
        <w:spacing w:after="0" w:line="240" w:lineRule="auto"/>
        <w:ind w:firstLine="720"/>
        <w:rPr>
          <w:rFonts w:cstheme="minorHAnsi"/>
          <w:sz w:val="24"/>
          <w:szCs w:val="24"/>
        </w:rPr>
      </w:pPr>
    </w:p>
    <w:p w14:paraId="244316FE" w14:textId="7348DA9F" w:rsidR="00433658" w:rsidRPr="00433658" w:rsidRDefault="00433658" w:rsidP="00607DDB">
      <w:pPr>
        <w:spacing w:after="0" w:line="240" w:lineRule="auto"/>
        <w:rPr>
          <w:rFonts w:cstheme="minorHAnsi"/>
          <w:b/>
          <w:bCs/>
          <w:sz w:val="24"/>
          <w:szCs w:val="24"/>
        </w:rPr>
      </w:pPr>
      <w:r>
        <w:rPr>
          <w:rFonts w:cstheme="minorHAnsi"/>
          <w:b/>
          <w:bCs/>
          <w:sz w:val="24"/>
          <w:szCs w:val="24"/>
        </w:rPr>
        <w:t>REPORT</w:t>
      </w:r>
      <w:r w:rsidRPr="00433658">
        <w:rPr>
          <w:rFonts w:cstheme="minorHAnsi"/>
          <w:b/>
          <w:bCs/>
          <w:sz w:val="24"/>
          <w:szCs w:val="24"/>
        </w:rPr>
        <w:t xml:space="preserve"> TOTALS THOUSANDS OF PAGES</w:t>
      </w:r>
    </w:p>
    <w:p w14:paraId="543A3F76" w14:textId="77777777" w:rsidR="00433658" w:rsidRPr="002B3D41" w:rsidRDefault="00433658" w:rsidP="00092FAC">
      <w:pPr>
        <w:spacing w:after="0" w:line="240" w:lineRule="auto"/>
        <w:ind w:firstLine="720"/>
        <w:rPr>
          <w:rFonts w:cstheme="minorHAnsi"/>
          <w:sz w:val="24"/>
          <w:szCs w:val="24"/>
        </w:rPr>
      </w:pPr>
      <w:bookmarkStart w:id="0" w:name="_GoBack"/>
      <w:bookmarkEnd w:id="0"/>
    </w:p>
    <w:p w14:paraId="5C75B543" w14:textId="1C9AB0E4" w:rsidR="00165DD8" w:rsidRPr="002B3D41" w:rsidRDefault="00165DD8" w:rsidP="00092FAC">
      <w:pPr>
        <w:spacing w:after="0" w:line="240" w:lineRule="auto"/>
        <w:ind w:firstLine="720"/>
        <w:rPr>
          <w:rFonts w:cstheme="minorHAnsi"/>
          <w:sz w:val="24"/>
          <w:szCs w:val="24"/>
        </w:rPr>
      </w:pPr>
      <w:r w:rsidRPr="002B3D41">
        <w:rPr>
          <w:rFonts w:cstheme="minorHAnsi"/>
          <w:sz w:val="24"/>
          <w:szCs w:val="24"/>
        </w:rPr>
        <w:t>The draft review totals almost 3,800 pages, w</w:t>
      </w:r>
      <w:r w:rsidR="00362510">
        <w:rPr>
          <w:rFonts w:cstheme="minorHAnsi"/>
          <w:sz w:val="24"/>
          <w:szCs w:val="24"/>
        </w:rPr>
        <w:t>hich includes</w:t>
      </w:r>
      <w:r w:rsidRPr="002B3D41">
        <w:rPr>
          <w:rFonts w:cstheme="minorHAnsi"/>
          <w:sz w:val="24"/>
          <w:szCs w:val="24"/>
        </w:rPr>
        <w:t xml:space="preserve"> 28 </w:t>
      </w:r>
      <w:r w:rsidR="00CE3989">
        <w:rPr>
          <w:rFonts w:cstheme="minorHAnsi"/>
          <w:sz w:val="24"/>
          <w:szCs w:val="24"/>
        </w:rPr>
        <w:t>appendices</w:t>
      </w:r>
      <w:r w:rsidRPr="002B3D41">
        <w:rPr>
          <w:rFonts w:cstheme="minorHAnsi"/>
          <w:sz w:val="24"/>
          <w:szCs w:val="24"/>
        </w:rPr>
        <w:t xml:space="preserve"> of detailed analysis, maps</w:t>
      </w:r>
      <w:r w:rsidR="007719B5">
        <w:rPr>
          <w:rFonts w:cstheme="minorHAnsi"/>
          <w:sz w:val="24"/>
          <w:szCs w:val="24"/>
        </w:rPr>
        <w:t>,</w:t>
      </w:r>
      <w:r w:rsidRPr="002B3D41">
        <w:rPr>
          <w:rFonts w:cstheme="minorHAnsi"/>
          <w:sz w:val="24"/>
          <w:szCs w:val="24"/>
        </w:rPr>
        <w:t xml:space="preserve"> and charts </w:t>
      </w:r>
      <w:r w:rsidR="00362510">
        <w:rPr>
          <w:rFonts w:cstheme="minorHAnsi"/>
          <w:sz w:val="24"/>
          <w:szCs w:val="24"/>
        </w:rPr>
        <w:t xml:space="preserve">in </w:t>
      </w:r>
      <w:r w:rsidRPr="002B3D41">
        <w:rPr>
          <w:rFonts w:cstheme="minorHAnsi"/>
          <w:sz w:val="24"/>
          <w:szCs w:val="24"/>
        </w:rPr>
        <w:t xml:space="preserve">the </w:t>
      </w:r>
      <w:r w:rsidR="002B3D41">
        <w:rPr>
          <w:rFonts w:cstheme="minorHAnsi"/>
          <w:sz w:val="24"/>
          <w:szCs w:val="24"/>
        </w:rPr>
        <w:t xml:space="preserve">three-volume </w:t>
      </w:r>
      <w:r w:rsidRPr="002B3D41">
        <w:rPr>
          <w:rFonts w:cstheme="minorHAnsi"/>
          <w:sz w:val="24"/>
          <w:szCs w:val="24"/>
        </w:rPr>
        <w:t>package.</w:t>
      </w:r>
      <w:r w:rsidR="00CE3989">
        <w:rPr>
          <w:rFonts w:cstheme="minorHAnsi"/>
          <w:sz w:val="24"/>
          <w:szCs w:val="24"/>
        </w:rPr>
        <w:t xml:space="preserve"> </w:t>
      </w:r>
      <w:r w:rsidR="007719B5">
        <w:rPr>
          <w:rFonts w:cstheme="minorHAnsi"/>
          <w:sz w:val="24"/>
          <w:szCs w:val="24"/>
        </w:rPr>
        <w:t xml:space="preserve"> </w:t>
      </w:r>
      <w:r w:rsidR="00CE3989">
        <w:rPr>
          <w:rFonts w:cstheme="minorHAnsi"/>
          <w:sz w:val="24"/>
          <w:szCs w:val="24"/>
        </w:rPr>
        <w:t>The table of contents</w:t>
      </w:r>
      <w:r w:rsidR="003B7201">
        <w:rPr>
          <w:rFonts w:cstheme="minorHAnsi"/>
          <w:sz w:val="24"/>
          <w:szCs w:val="24"/>
        </w:rPr>
        <w:t xml:space="preserve"> with its accompanying </w:t>
      </w:r>
      <w:r w:rsidR="00CE3989">
        <w:rPr>
          <w:rFonts w:cstheme="minorHAnsi"/>
          <w:sz w:val="24"/>
          <w:szCs w:val="24"/>
        </w:rPr>
        <w:t>lists of tables, figures, appendices</w:t>
      </w:r>
      <w:r w:rsidR="007719B5">
        <w:rPr>
          <w:rFonts w:cstheme="minorHAnsi"/>
          <w:sz w:val="24"/>
          <w:szCs w:val="24"/>
        </w:rPr>
        <w:t>,</w:t>
      </w:r>
      <w:r w:rsidR="00CE3989">
        <w:rPr>
          <w:rFonts w:cstheme="minorHAnsi"/>
          <w:sz w:val="24"/>
          <w:szCs w:val="24"/>
        </w:rPr>
        <w:t xml:space="preserve"> and acronyms </w:t>
      </w:r>
      <w:r w:rsidR="00A64D23">
        <w:rPr>
          <w:rFonts w:cstheme="minorHAnsi"/>
          <w:sz w:val="24"/>
          <w:szCs w:val="24"/>
        </w:rPr>
        <w:t>is</w:t>
      </w:r>
      <w:r w:rsidR="00CE3989">
        <w:rPr>
          <w:rFonts w:cstheme="minorHAnsi"/>
          <w:sz w:val="24"/>
          <w:szCs w:val="24"/>
        </w:rPr>
        <w:t xml:space="preserve"> 40 pages on </w:t>
      </w:r>
      <w:r w:rsidR="00A64D23">
        <w:rPr>
          <w:rFonts w:cstheme="minorHAnsi"/>
          <w:sz w:val="24"/>
          <w:szCs w:val="24"/>
        </w:rPr>
        <w:t>its</w:t>
      </w:r>
      <w:r w:rsidR="00CE3989">
        <w:rPr>
          <w:rFonts w:cstheme="minorHAnsi"/>
          <w:sz w:val="24"/>
          <w:szCs w:val="24"/>
        </w:rPr>
        <w:t xml:space="preserve"> own.</w:t>
      </w:r>
    </w:p>
    <w:p w14:paraId="2AB7C327" w14:textId="599AA551" w:rsidR="00165DD8" w:rsidRDefault="00165DD8" w:rsidP="00092FAC">
      <w:pPr>
        <w:spacing w:after="0" w:line="240" w:lineRule="auto"/>
        <w:ind w:firstLine="720"/>
        <w:rPr>
          <w:rFonts w:cstheme="minorHAnsi"/>
          <w:sz w:val="24"/>
          <w:szCs w:val="24"/>
        </w:rPr>
      </w:pPr>
      <w:r w:rsidRPr="002B3D41">
        <w:rPr>
          <w:rFonts w:cstheme="minorHAnsi"/>
          <w:sz w:val="24"/>
          <w:szCs w:val="24"/>
        </w:rPr>
        <w:t xml:space="preserve">Public comments to FERC are due by Oct. 3. </w:t>
      </w:r>
      <w:r w:rsidR="007719B5">
        <w:rPr>
          <w:rFonts w:cstheme="minorHAnsi"/>
          <w:sz w:val="24"/>
          <w:szCs w:val="24"/>
        </w:rPr>
        <w:t xml:space="preserve"> </w:t>
      </w:r>
      <w:r w:rsidRPr="002B3D41">
        <w:rPr>
          <w:rFonts w:cstheme="minorHAnsi"/>
          <w:sz w:val="24"/>
          <w:szCs w:val="24"/>
        </w:rPr>
        <w:t>The agency will hold a series of public meetings in Alas</w:t>
      </w:r>
      <w:r w:rsidR="0087258B" w:rsidRPr="002B3D41">
        <w:rPr>
          <w:rFonts w:cstheme="minorHAnsi"/>
          <w:sz w:val="24"/>
          <w:szCs w:val="24"/>
        </w:rPr>
        <w:t>ka; the dates were not announced with the release of the draft EIS.</w:t>
      </w:r>
    </w:p>
    <w:p w14:paraId="31DFFF3B" w14:textId="24CA926C" w:rsidR="00B11DF4" w:rsidRDefault="00B11DF4" w:rsidP="00092FAC">
      <w:pPr>
        <w:spacing w:after="0" w:line="240" w:lineRule="auto"/>
        <w:ind w:firstLine="720"/>
        <w:rPr>
          <w:rFonts w:cstheme="minorHAnsi"/>
          <w:sz w:val="24"/>
          <w:szCs w:val="24"/>
        </w:rPr>
      </w:pPr>
      <w:r>
        <w:rPr>
          <w:rFonts w:cstheme="minorHAnsi"/>
          <w:sz w:val="24"/>
          <w:szCs w:val="24"/>
        </w:rPr>
        <w:t xml:space="preserve">Allowing time for state and federal agency </w:t>
      </w:r>
      <w:r w:rsidR="00377D8A">
        <w:rPr>
          <w:rFonts w:cstheme="minorHAnsi"/>
          <w:sz w:val="24"/>
          <w:szCs w:val="24"/>
        </w:rPr>
        <w:t>review</w:t>
      </w:r>
      <w:r>
        <w:rPr>
          <w:rFonts w:cstheme="minorHAnsi"/>
          <w:sz w:val="24"/>
          <w:szCs w:val="24"/>
        </w:rPr>
        <w:t xml:space="preserve">, along with revisions to the draft, the commission’s schedule calls for release of the final EIS in March 2020. </w:t>
      </w:r>
      <w:r w:rsidR="007719B5">
        <w:rPr>
          <w:rFonts w:cstheme="minorHAnsi"/>
          <w:sz w:val="24"/>
          <w:szCs w:val="24"/>
        </w:rPr>
        <w:t xml:space="preserve"> </w:t>
      </w:r>
      <w:r>
        <w:rPr>
          <w:rFonts w:cstheme="minorHAnsi"/>
          <w:sz w:val="24"/>
          <w:szCs w:val="24"/>
        </w:rPr>
        <w:t xml:space="preserve">Under that timeline, </w:t>
      </w:r>
      <w:r>
        <w:rPr>
          <w:rFonts w:cstheme="minorHAnsi"/>
          <w:sz w:val="24"/>
          <w:szCs w:val="24"/>
        </w:rPr>
        <w:lastRenderedPageBreak/>
        <w:t xml:space="preserve">FERC would be ready to vote on AGDC’s application in June 2020. </w:t>
      </w:r>
      <w:r w:rsidR="007719B5">
        <w:rPr>
          <w:rFonts w:cstheme="minorHAnsi"/>
          <w:sz w:val="24"/>
          <w:szCs w:val="24"/>
        </w:rPr>
        <w:t xml:space="preserve"> </w:t>
      </w:r>
      <w:r>
        <w:rPr>
          <w:rFonts w:cstheme="minorHAnsi"/>
          <w:sz w:val="24"/>
          <w:szCs w:val="24"/>
        </w:rPr>
        <w:t xml:space="preserve">Commission approval is required to build and operate a </w:t>
      </w:r>
      <w:r w:rsidR="00433658">
        <w:rPr>
          <w:rFonts w:cstheme="minorHAnsi"/>
          <w:sz w:val="24"/>
          <w:szCs w:val="24"/>
        </w:rPr>
        <w:t xml:space="preserve">natural </w:t>
      </w:r>
      <w:r>
        <w:rPr>
          <w:rFonts w:cstheme="minorHAnsi"/>
          <w:sz w:val="24"/>
          <w:szCs w:val="24"/>
        </w:rPr>
        <w:t>gas liquefaction plant.</w:t>
      </w:r>
    </w:p>
    <w:p w14:paraId="64FB0E7B" w14:textId="0A5FF3AF" w:rsidR="008A5DDE" w:rsidRDefault="008A5DDE" w:rsidP="00092FAC">
      <w:pPr>
        <w:spacing w:after="0" w:line="240" w:lineRule="auto"/>
        <w:ind w:firstLine="720"/>
        <w:rPr>
          <w:rFonts w:cstheme="minorHAnsi"/>
          <w:sz w:val="24"/>
          <w:szCs w:val="24"/>
        </w:rPr>
      </w:pPr>
      <w:r>
        <w:rPr>
          <w:rFonts w:cstheme="minorHAnsi"/>
          <w:sz w:val="24"/>
          <w:szCs w:val="24"/>
        </w:rPr>
        <w:t>Even with FERC approval, the project would still face the economic</w:t>
      </w:r>
      <w:r w:rsidR="00433658">
        <w:rPr>
          <w:rFonts w:cstheme="minorHAnsi"/>
          <w:sz w:val="24"/>
          <w:szCs w:val="24"/>
        </w:rPr>
        <w:t>-</w:t>
      </w:r>
      <w:r>
        <w:rPr>
          <w:rFonts w:cstheme="minorHAnsi"/>
          <w:sz w:val="24"/>
          <w:szCs w:val="24"/>
        </w:rPr>
        <w:t>viability test of lining up a gas supply, LNG customers, investors</w:t>
      </w:r>
      <w:r w:rsidR="007719B5">
        <w:rPr>
          <w:rFonts w:cstheme="minorHAnsi"/>
          <w:sz w:val="24"/>
          <w:szCs w:val="24"/>
        </w:rPr>
        <w:t>,</w:t>
      </w:r>
      <w:r>
        <w:rPr>
          <w:rFonts w:cstheme="minorHAnsi"/>
          <w:sz w:val="24"/>
          <w:szCs w:val="24"/>
        </w:rPr>
        <w:t xml:space="preserve"> and financing before the venture could reach an investment decision and start </w:t>
      </w:r>
      <w:r w:rsidR="00433658">
        <w:rPr>
          <w:rFonts w:cstheme="minorHAnsi"/>
          <w:sz w:val="24"/>
          <w:szCs w:val="24"/>
        </w:rPr>
        <w:t xml:space="preserve">the </w:t>
      </w:r>
      <w:r>
        <w:rPr>
          <w:rFonts w:cstheme="minorHAnsi"/>
          <w:sz w:val="24"/>
          <w:szCs w:val="24"/>
        </w:rPr>
        <w:t>estimated five-year construction timeline.</w:t>
      </w:r>
    </w:p>
    <w:p w14:paraId="1DEE1184" w14:textId="1E1427C4" w:rsidR="00995828" w:rsidRDefault="00995828" w:rsidP="00092FAC">
      <w:pPr>
        <w:spacing w:after="0" w:line="240" w:lineRule="auto"/>
        <w:ind w:firstLine="720"/>
        <w:rPr>
          <w:rFonts w:cstheme="minorHAnsi"/>
          <w:sz w:val="24"/>
          <w:szCs w:val="24"/>
        </w:rPr>
      </w:pPr>
      <w:r>
        <w:rPr>
          <w:rFonts w:cstheme="minorHAnsi"/>
          <w:sz w:val="24"/>
          <w:szCs w:val="24"/>
        </w:rPr>
        <w:t>Much of the report cover</w:t>
      </w:r>
      <w:r w:rsidR="00CE3989">
        <w:rPr>
          <w:rFonts w:cstheme="minorHAnsi"/>
          <w:sz w:val="24"/>
          <w:szCs w:val="24"/>
        </w:rPr>
        <w:t>s</w:t>
      </w:r>
      <w:r>
        <w:rPr>
          <w:rFonts w:cstheme="minorHAnsi"/>
          <w:sz w:val="24"/>
          <w:szCs w:val="24"/>
        </w:rPr>
        <w:t xml:space="preserve"> wildlife habitat. </w:t>
      </w:r>
      <w:r w:rsidR="007719B5">
        <w:rPr>
          <w:rFonts w:cstheme="minorHAnsi"/>
          <w:sz w:val="24"/>
          <w:szCs w:val="24"/>
        </w:rPr>
        <w:t xml:space="preserve"> </w:t>
      </w:r>
      <w:r>
        <w:rPr>
          <w:rFonts w:cstheme="minorHAnsi"/>
          <w:sz w:val="24"/>
          <w:szCs w:val="24"/>
        </w:rPr>
        <w:t>“</w:t>
      </w:r>
      <w:r w:rsidRPr="002B3D41">
        <w:rPr>
          <w:rFonts w:cstheme="minorHAnsi"/>
          <w:sz w:val="24"/>
          <w:szCs w:val="24"/>
        </w:rPr>
        <w:t>Project construction and operation is likely to adversely affect six federally listed species (spectacled eider, polar bear, bearded seal, Cook Inlet beluga whale, humpback whale, and ringed seal) and designated critical habitat for two species (polar bear and Cook Inlet beluga whale).</w:t>
      </w:r>
      <w:r>
        <w:rPr>
          <w:rFonts w:cstheme="minorHAnsi"/>
          <w:sz w:val="24"/>
          <w:szCs w:val="24"/>
        </w:rPr>
        <w:t>”</w:t>
      </w:r>
    </w:p>
    <w:p w14:paraId="5122BB29" w14:textId="4CF7F734" w:rsidR="00995828" w:rsidRDefault="00995828" w:rsidP="00092FAC">
      <w:pPr>
        <w:spacing w:after="0" w:line="240" w:lineRule="auto"/>
        <w:ind w:firstLine="720"/>
        <w:rPr>
          <w:rFonts w:cstheme="minorHAnsi"/>
          <w:sz w:val="24"/>
          <w:szCs w:val="24"/>
        </w:rPr>
      </w:pPr>
      <w:r>
        <w:rPr>
          <w:rFonts w:cstheme="minorHAnsi"/>
          <w:sz w:val="24"/>
          <w:szCs w:val="24"/>
        </w:rPr>
        <w:t>FERC requested that the project sponsor “</w:t>
      </w:r>
      <w:r w:rsidRPr="002B3D41">
        <w:rPr>
          <w:rFonts w:cstheme="minorHAnsi"/>
          <w:sz w:val="24"/>
          <w:szCs w:val="24"/>
        </w:rPr>
        <w:t xml:space="preserve">initiate formal consultation with the U.S. Fish and Wildlife Service and National Marine Fisheries Service regarding </w:t>
      </w:r>
      <w:r>
        <w:rPr>
          <w:rFonts w:cstheme="minorHAnsi"/>
          <w:sz w:val="24"/>
          <w:szCs w:val="24"/>
        </w:rPr>
        <w:t>p</w:t>
      </w:r>
      <w:r w:rsidRPr="002B3D41">
        <w:rPr>
          <w:rFonts w:cstheme="minorHAnsi"/>
          <w:sz w:val="24"/>
          <w:szCs w:val="24"/>
        </w:rPr>
        <w:t>roject effects on federally listed species.</w:t>
      </w:r>
      <w:r>
        <w:rPr>
          <w:rFonts w:cstheme="minorHAnsi"/>
          <w:sz w:val="24"/>
          <w:szCs w:val="24"/>
        </w:rPr>
        <w:t>”</w:t>
      </w:r>
    </w:p>
    <w:p w14:paraId="5FD36007" w14:textId="4B17DA16" w:rsidR="00433658" w:rsidRDefault="00433658" w:rsidP="00092FAC">
      <w:pPr>
        <w:spacing w:after="0" w:line="240" w:lineRule="auto"/>
        <w:ind w:firstLine="720"/>
        <w:rPr>
          <w:rFonts w:cstheme="minorHAnsi"/>
          <w:sz w:val="24"/>
          <w:szCs w:val="24"/>
        </w:rPr>
      </w:pPr>
    </w:p>
    <w:p w14:paraId="6D166D42" w14:textId="3083105A" w:rsidR="00433658" w:rsidRPr="00433658" w:rsidRDefault="00433658" w:rsidP="00607DDB">
      <w:pPr>
        <w:spacing w:after="0" w:line="240" w:lineRule="auto"/>
        <w:rPr>
          <w:rFonts w:cstheme="minorHAnsi"/>
          <w:b/>
          <w:bCs/>
          <w:sz w:val="24"/>
          <w:szCs w:val="24"/>
        </w:rPr>
      </w:pPr>
      <w:r w:rsidRPr="00433658">
        <w:rPr>
          <w:rFonts w:cstheme="minorHAnsi"/>
          <w:b/>
          <w:bCs/>
          <w:sz w:val="24"/>
          <w:szCs w:val="24"/>
        </w:rPr>
        <w:t xml:space="preserve">EIS </w:t>
      </w:r>
      <w:r w:rsidR="00B268B5">
        <w:rPr>
          <w:rFonts w:cstheme="minorHAnsi"/>
          <w:b/>
          <w:bCs/>
          <w:sz w:val="24"/>
          <w:szCs w:val="24"/>
        </w:rPr>
        <w:t>REJECTS</w:t>
      </w:r>
      <w:r w:rsidRPr="00433658">
        <w:rPr>
          <w:rFonts w:cstheme="minorHAnsi"/>
          <w:b/>
          <w:bCs/>
          <w:sz w:val="24"/>
          <w:szCs w:val="24"/>
        </w:rPr>
        <w:t xml:space="preserve"> PORT MACKENZIE</w:t>
      </w:r>
      <w:r w:rsidR="00B268B5">
        <w:rPr>
          <w:rFonts w:cstheme="minorHAnsi"/>
          <w:b/>
          <w:bCs/>
          <w:sz w:val="24"/>
          <w:szCs w:val="24"/>
        </w:rPr>
        <w:t xml:space="preserve"> ALTERNATIVE</w:t>
      </w:r>
    </w:p>
    <w:p w14:paraId="346A05DF" w14:textId="77777777" w:rsidR="00433658" w:rsidRDefault="00433658" w:rsidP="00092FAC">
      <w:pPr>
        <w:spacing w:after="0" w:line="240" w:lineRule="auto"/>
        <w:ind w:firstLine="720"/>
        <w:rPr>
          <w:rFonts w:cstheme="minorHAnsi"/>
          <w:sz w:val="24"/>
          <w:szCs w:val="24"/>
        </w:rPr>
      </w:pPr>
    </w:p>
    <w:p w14:paraId="676B9048" w14:textId="06463D9C" w:rsidR="00550AB2" w:rsidRDefault="00550AB2" w:rsidP="00092FAC">
      <w:pPr>
        <w:spacing w:after="0" w:line="240" w:lineRule="auto"/>
        <w:ind w:firstLine="720"/>
        <w:rPr>
          <w:rFonts w:cstheme="minorHAnsi"/>
          <w:sz w:val="24"/>
          <w:szCs w:val="24"/>
        </w:rPr>
      </w:pPr>
      <w:r w:rsidRPr="002B3D41">
        <w:rPr>
          <w:rFonts w:cstheme="minorHAnsi"/>
          <w:sz w:val="24"/>
          <w:szCs w:val="24"/>
        </w:rPr>
        <w:t xml:space="preserve">In addition to reviewing effects on wildlife and their habitat, communities and their economies, the report considered alternatives to several </w:t>
      </w:r>
      <w:r w:rsidR="003F400B">
        <w:rPr>
          <w:rFonts w:cstheme="minorHAnsi"/>
          <w:sz w:val="24"/>
          <w:szCs w:val="24"/>
        </w:rPr>
        <w:t>parts</w:t>
      </w:r>
      <w:r w:rsidRPr="002B3D41">
        <w:rPr>
          <w:rFonts w:cstheme="minorHAnsi"/>
          <w:sz w:val="24"/>
          <w:szCs w:val="24"/>
        </w:rPr>
        <w:t xml:space="preserve"> of the </w:t>
      </w:r>
      <w:r w:rsidR="003F400B">
        <w:rPr>
          <w:rFonts w:cstheme="minorHAnsi"/>
          <w:sz w:val="24"/>
          <w:szCs w:val="24"/>
        </w:rPr>
        <w:t xml:space="preserve">Alaska LNG </w:t>
      </w:r>
      <w:r w:rsidRPr="002B3D41">
        <w:rPr>
          <w:rFonts w:cstheme="minorHAnsi"/>
          <w:sz w:val="24"/>
          <w:szCs w:val="24"/>
        </w:rPr>
        <w:t>project.</w:t>
      </w:r>
      <w:r w:rsidR="00961DA3" w:rsidRPr="002B3D41">
        <w:rPr>
          <w:rFonts w:cstheme="minorHAnsi"/>
          <w:sz w:val="24"/>
          <w:szCs w:val="24"/>
        </w:rPr>
        <w:t xml:space="preserve"> </w:t>
      </w:r>
      <w:r w:rsidR="007719B5">
        <w:rPr>
          <w:rFonts w:cstheme="minorHAnsi"/>
          <w:sz w:val="24"/>
          <w:szCs w:val="24"/>
        </w:rPr>
        <w:t xml:space="preserve"> </w:t>
      </w:r>
      <w:r w:rsidR="00961DA3" w:rsidRPr="002B3D41">
        <w:rPr>
          <w:rFonts w:cstheme="minorHAnsi"/>
          <w:sz w:val="24"/>
          <w:szCs w:val="24"/>
        </w:rPr>
        <w:t>Federal law requires tha</w:t>
      </w:r>
      <w:r w:rsidR="002B3D41">
        <w:rPr>
          <w:rFonts w:cstheme="minorHAnsi"/>
          <w:sz w:val="24"/>
          <w:szCs w:val="24"/>
        </w:rPr>
        <w:t>t</w:t>
      </w:r>
      <w:r w:rsidR="00961DA3" w:rsidRPr="002B3D41">
        <w:rPr>
          <w:rFonts w:cstheme="minorHAnsi"/>
          <w:sz w:val="24"/>
          <w:szCs w:val="24"/>
        </w:rPr>
        <w:t xml:space="preserve"> an impact statement review economically feasible alternatives to determine the “least environmentally damaging practicable alternative</w:t>
      </w:r>
      <w:r w:rsidR="00433658">
        <w:rPr>
          <w:rFonts w:cstheme="minorHAnsi"/>
          <w:sz w:val="24"/>
          <w:szCs w:val="24"/>
        </w:rPr>
        <w:t xml:space="preserve">,” </w:t>
      </w:r>
      <w:r w:rsidR="003F400B">
        <w:rPr>
          <w:rFonts w:cstheme="minorHAnsi"/>
          <w:sz w:val="24"/>
          <w:szCs w:val="24"/>
        </w:rPr>
        <w:t xml:space="preserve">including the </w:t>
      </w:r>
      <w:r w:rsidR="00433658">
        <w:rPr>
          <w:rFonts w:cstheme="minorHAnsi"/>
          <w:sz w:val="24"/>
          <w:szCs w:val="24"/>
        </w:rPr>
        <w:t>developer’s preferred option.</w:t>
      </w:r>
    </w:p>
    <w:p w14:paraId="18FE959A" w14:textId="77777777" w:rsidR="005C5B80" w:rsidRDefault="005C5B80" w:rsidP="00092FAC">
      <w:pPr>
        <w:spacing w:after="0" w:line="240" w:lineRule="auto"/>
        <w:ind w:firstLine="720"/>
        <w:rPr>
          <w:rFonts w:cstheme="minorHAnsi"/>
          <w:sz w:val="24"/>
          <w:szCs w:val="24"/>
        </w:rPr>
      </w:pPr>
      <w:r>
        <w:rPr>
          <w:rFonts w:cstheme="minorHAnsi"/>
          <w:sz w:val="24"/>
          <w:szCs w:val="24"/>
        </w:rPr>
        <w:t>“W</w:t>
      </w:r>
      <w:r w:rsidRPr="005C5B80">
        <w:rPr>
          <w:rFonts w:cstheme="minorHAnsi"/>
          <w:sz w:val="24"/>
          <w:szCs w:val="24"/>
        </w:rPr>
        <w:t xml:space="preserve">e generally consider an alternative to be preferable to a proposed action if the alternative meets the stated purpose of the </w:t>
      </w:r>
      <w:r>
        <w:rPr>
          <w:rFonts w:cstheme="minorHAnsi"/>
          <w:sz w:val="24"/>
          <w:szCs w:val="24"/>
        </w:rPr>
        <w:t>p</w:t>
      </w:r>
      <w:r w:rsidRPr="005C5B80">
        <w:rPr>
          <w:rFonts w:cstheme="minorHAnsi"/>
          <w:sz w:val="24"/>
          <w:szCs w:val="24"/>
        </w:rPr>
        <w:t>roject, is technically and economically feasible, and offers a significant environmental advantage over a proposed action</w:t>
      </w:r>
      <w:r>
        <w:rPr>
          <w:rFonts w:cstheme="minorHAnsi"/>
          <w:sz w:val="24"/>
          <w:szCs w:val="24"/>
        </w:rPr>
        <w:t>,” the FERC report explained.</w:t>
      </w:r>
    </w:p>
    <w:p w14:paraId="64FEE2A1" w14:textId="4FB62E03" w:rsidR="002B3D41" w:rsidRPr="002B3D41" w:rsidRDefault="002B3D41" w:rsidP="00092FAC">
      <w:pPr>
        <w:spacing w:after="0" w:line="240" w:lineRule="auto"/>
        <w:ind w:firstLine="720"/>
        <w:rPr>
          <w:rFonts w:cstheme="minorHAnsi"/>
          <w:sz w:val="24"/>
          <w:szCs w:val="24"/>
        </w:rPr>
      </w:pPr>
      <w:r>
        <w:rPr>
          <w:rFonts w:cstheme="minorHAnsi"/>
          <w:sz w:val="24"/>
          <w:szCs w:val="24"/>
        </w:rPr>
        <w:t xml:space="preserve">The alternatives review to attract the most attention in Alaska has been the Matanuska-Susitna Borough’s </w:t>
      </w:r>
      <w:r w:rsidR="00CC6039">
        <w:rPr>
          <w:rFonts w:cstheme="minorHAnsi"/>
          <w:sz w:val="24"/>
          <w:szCs w:val="24"/>
        </w:rPr>
        <w:t xml:space="preserve">strong </w:t>
      </w:r>
      <w:r>
        <w:rPr>
          <w:rFonts w:cstheme="minorHAnsi"/>
          <w:sz w:val="24"/>
          <w:szCs w:val="24"/>
        </w:rPr>
        <w:t xml:space="preserve">advocacy for its Port </w:t>
      </w:r>
      <w:proofErr w:type="spellStart"/>
      <w:r>
        <w:rPr>
          <w:rFonts w:cstheme="minorHAnsi"/>
          <w:sz w:val="24"/>
          <w:szCs w:val="24"/>
        </w:rPr>
        <w:t>Mac</w:t>
      </w:r>
      <w:r w:rsidR="00433658">
        <w:rPr>
          <w:rFonts w:cstheme="minorHAnsi"/>
          <w:sz w:val="24"/>
          <w:szCs w:val="24"/>
        </w:rPr>
        <w:t>K</w:t>
      </w:r>
      <w:r>
        <w:rPr>
          <w:rFonts w:cstheme="minorHAnsi"/>
          <w:sz w:val="24"/>
          <w:szCs w:val="24"/>
        </w:rPr>
        <w:t>enzie</w:t>
      </w:r>
      <w:proofErr w:type="spellEnd"/>
      <w:r>
        <w:rPr>
          <w:rFonts w:cstheme="minorHAnsi"/>
          <w:sz w:val="24"/>
          <w:szCs w:val="24"/>
        </w:rPr>
        <w:t xml:space="preserve"> property across Knik Arm from Anchorage as a better location than Nikiski for the liquefaction plant and marine terminal. </w:t>
      </w:r>
      <w:r w:rsidR="007719B5">
        <w:rPr>
          <w:rFonts w:cstheme="minorHAnsi"/>
          <w:sz w:val="24"/>
          <w:szCs w:val="24"/>
        </w:rPr>
        <w:t xml:space="preserve"> </w:t>
      </w:r>
      <w:r>
        <w:rPr>
          <w:rFonts w:cstheme="minorHAnsi"/>
          <w:sz w:val="24"/>
          <w:szCs w:val="24"/>
        </w:rPr>
        <w:t xml:space="preserve">The draft EIS </w:t>
      </w:r>
      <w:r w:rsidR="00021236">
        <w:rPr>
          <w:rFonts w:cstheme="minorHAnsi"/>
          <w:sz w:val="24"/>
          <w:szCs w:val="24"/>
        </w:rPr>
        <w:t>determined Nikiski is the better choice.</w:t>
      </w:r>
    </w:p>
    <w:p w14:paraId="581EE8F0" w14:textId="50DA0FCC" w:rsidR="00550AB2" w:rsidRDefault="002B3D41" w:rsidP="00092FAC">
      <w:pPr>
        <w:spacing w:after="0" w:line="240" w:lineRule="auto"/>
        <w:ind w:firstLine="720"/>
        <w:rPr>
          <w:rFonts w:cstheme="minorHAnsi"/>
          <w:sz w:val="24"/>
          <w:szCs w:val="24"/>
        </w:rPr>
      </w:pPr>
      <w:r>
        <w:rPr>
          <w:rFonts w:cstheme="minorHAnsi"/>
          <w:sz w:val="24"/>
          <w:szCs w:val="24"/>
        </w:rPr>
        <w:t>“Alt</w:t>
      </w:r>
      <w:r w:rsidR="00550AB2" w:rsidRPr="002B3D41">
        <w:rPr>
          <w:rFonts w:cstheme="minorHAnsi"/>
          <w:sz w:val="24"/>
          <w:szCs w:val="24"/>
        </w:rPr>
        <w:t xml:space="preserve">hough the Port </w:t>
      </w:r>
      <w:proofErr w:type="spellStart"/>
      <w:proofErr w:type="gramStart"/>
      <w:r w:rsidR="00550AB2" w:rsidRPr="002B3D41">
        <w:rPr>
          <w:rFonts w:cstheme="minorHAnsi"/>
          <w:sz w:val="24"/>
          <w:szCs w:val="24"/>
        </w:rPr>
        <w:t>MacKenzie</w:t>
      </w:r>
      <w:proofErr w:type="spellEnd"/>
      <w:proofErr w:type="gramEnd"/>
      <w:r w:rsidR="00550AB2" w:rsidRPr="002B3D41">
        <w:rPr>
          <w:rFonts w:cstheme="minorHAnsi"/>
          <w:sz w:val="24"/>
          <w:szCs w:val="24"/>
        </w:rPr>
        <w:t xml:space="preserve"> Alternative would be technically feasible, it would not allow the </w:t>
      </w:r>
      <w:r w:rsidR="00021236">
        <w:rPr>
          <w:rFonts w:cstheme="minorHAnsi"/>
          <w:sz w:val="24"/>
          <w:szCs w:val="24"/>
        </w:rPr>
        <w:t>p</w:t>
      </w:r>
      <w:r w:rsidR="00550AB2" w:rsidRPr="002B3D41">
        <w:rPr>
          <w:rFonts w:cstheme="minorHAnsi"/>
          <w:sz w:val="24"/>
          <w:szCs w:val="24"/>
        </w:rPr>
        <w:t>roject to meet all its objectives</w:t>
      </w:r>
      <w:r w:rsidR="00021236">
        <w:rPr>
          <w:rFonts w:cstheme="minorHAnsi"/>
          <w:sz w:val="24"/>
          <w:szCs w:val="24"/>
        </w:rPr>
        <w:t>,” the report said.</w:t>
      </w:r>
      <w:r w:rsidR="007719B5">
        <w:rPr>
          <w:rFonts w:cstheme="minorHAnsi"/>
          <w:sz w:val="24"/>
          <w:szCs w:val="24"/>
        </w:rPr>
        <w:t xml:space="preserve"> </w:t>
      </w:r>
      <w:r w:rsidR="00021236">
        <w:rPr>
          <w:rFonts w:cstheme="minorHAnsi"/>
          <w:sz w:val="24"/>
          <w:szCs w:val="24"/>
        </w:rPr>
        <w:t xml:space="preserve"> “</w:t>
      </w:r>
      <w:r w:rsidR="00550AB2" w:rsidRPr="002B3D41">
        <w:rPr>
          <w:rFonts w:cstheme="minorHAnsi"/>
          <w:sz w:val="24"/>
          <w:szCs w:val="24"/>
        </w:rPr>
        <w:t xml:space="preserve">Moreover, its environmental advantages are not sufficiently great to offset operational environmental impacts stemming from the increased vessel traffic in Upper Cook Inlet. </w:t>
      </w:r>
      <w:r w:rsidR="007719B5">
        <w:rPr>
          <w:rFonts w:cstheme="minorHAnsi"/>
          <w:sz w:val="24"/>
          <w:szCs w:val="24"/>
        </w:rPr>
        <w:t xml:space="preserve"> </w:t>
      </w:r>
      <w:r w:rsidR="00550AB2" w:rsidRPr="002B3D41">
        <w:rPr>
          <w:rFonts w:cstheme="minorHAnsi"/>
          <w:sz w:val="24"/>
          <w:szCs w:val="24"/>
        </w:rPr>
        <w:t>Therefore, we conclude that it would not provide a significant environmental advantage over the proposed Nikiski site.</w:t>
      </w:r>
      <w:r w:rsidR="00021236">
        <w:rPr>
          <w:rFonts w:cstheme="minorHAnsi"/>
          <w:sz w:val="24"/>
          <w:szCs w:val="24"/>
        </w:rPr>
        <w:t>”</w:t>
      </w:r>
    </w:p>
    <w:p w14:paraId="6E1F53D9" w14:textId="3209C0BC" w:rsidR="00021236" w:rsidRDefault="00021236" w:rsidP="00092FAC">
      <w:pPr>
        <w:spacing w:after="0" w:line="240" w:lineRule="auto"/>
        <w:ind w:firstLine="720"/>
        <w:rPr>
          <w:rFonts w:cstheme="minorHAnsi"/>
          <w:sz w:val="24"/>
          <w:szCs w:val="24"/>
        </w:rPr>
      </w:pPr>
      <w:r>
        <w:rPr>
          <w:rFonts w:cstheme="minorHAnsi"/>
          <w:sz w:val="24"/>
          <w:szCs w:val="24"/>
        </w:rPr>
        <w:t xml:space="preserve">Risks to Cook Inlet beluga whales, listed as an endangered species, would be greater with the </w:t>
      </w:r>
      <w:r w:rsidRPr="00021236">
        <w:rPr>
          <w:rFonts w:cstheme="minorHAnsi"/>
          <w:sz w:val="24"/>
          <w:szCs w:val="24"/>
        </w:rPr>
        <w:t xml:space="preserve">Port </w:t>
      </w:r>
      <w:proofErr w:type="spellStart"/>
      <w:r w:rsidRPr="00021236">
        <w:rPr>
          <w:rFonts w:cstheme="minorHAnsi"/>
          <w:sz w:val="24"/>
          <w:szCs w:val="24"/>
        </w:rPr>
        <w:t>MacKenzie</w:t>
      </w:r>
      <w:proofErr w:type="spellEnd"/>
      <w:r w:rsidRPr="00021236">
        <w:rPr>
          <w:rFonts w:cstheme="minorHAnsi"/>
          <w:sz w:val="24"/>
          <w:szCs w:val="24"/>
        </w:rPr>
        <w:t xml:space="preserve"> </w:t>
      </w:r>
      <w:r>
        <w:rPr>
          <w:rFonts w:cstheme="minorHAnsi"/>
          <w:sz w:val="24"/>
          <w:szCs w:val="24"/>
        </w:rPr>
        <w:t>al</w:t>
      </w:r>
      <w:r w:rsidRPr="00021236">
        <w:rPr>
          <w:rFonts w:cstheme="minorHAnsi"/>
          <w:sz w:val="24"/>
          <w:szCs w:val="24"/>
        </w:rPr>
        <w:t>ternative</w:t>
      </w:r>
      <w:r>
        <w:rPr>
          <w:rFonts w:cstheme="minorHAnsi"/>
          <w:sz w:val="24"/>
          <w:szCs w:val="24"/>
        </w:rPr>
        <w:t xml:space="preserve">, the report said. </w:t>
      </w:r>
      <w:r w:rsidR="007719B5">
        <w:rPr>
          <w:rFonts w:cstheme="minorHAnsi"/>
          <w:sz w:val="24"/>
          <w:szCs w:val="24"/>
        </w:rPr>
        <w:t xml:space="preserve"> </w:t>
      </w:r>
      <w:r>
        <w:rPr>
          <w:rFonts w:cstheme="minorHAnsi"/>
          <w:sz w:val="24"/>
          <w:szCs w:val="24"/>
        </w:rPr>
        <w:t xml:space="preserve">“These </w:t>
      </w:r>
      <w:r w:rsidRPr="00021236">
        <w:rPr>
          <w:rFonts w:cstheme="minorHAnsi"/>
          <w:sz w:val="24"/>
          <w:szCs w:val="24"/>
        </w:rPr>
        <w:t xml:space="preserve">impacts would persist for the life of the </w:t>
      </w:r>
      <w:r>
        <w:rPr>
          <w:rFonts w:cstheme="minorHAnsi"/>
          <w:sz w:val="24"/>
          <w:szCs w:val="24"/>
        </w:rPr>
        <w:t>p</w:t>
      </w:r>
      <w:r w:rsidRPr="00021236">
        <w:rPr>
          <w:rFonts w:cstheme="minorHAnsi"/>
          <w:sz w:val="24"/>
          <w:szCs w:val="24"/>
        </w:rPr>
        <w:t>roject, as opposed to the short</w:t>
      </w:r>
      <w:r>
        <w:rPr>
          <w:rFonts w:cstheme="minorHAnsi"/>
          <w:sz w:val="24"/>
          <w:szCs w:val="24"/>
        </w:rPr>
        <w:t>-</w:t>
      </w:r>
      <w:r w:rsidRPr="00021236">
        <w:rPr>
          <w:rFonts w:cstheme="minorHAnsi"/>
          <w:sz w:val="24"/>
          <w:szCs w:val="24"/>
        </w:rPr>
        <w:t>term impact</w:t>
      </w:r>
      <w:r>
        <w:rPr>
          <w:rFonts w:cstheme="minorHAnsi"/>
          <w:sz w:val="24"/>
          <w:szCs w:val="24"/>
        </w:rPr>
        <w:t>” from constructing the pipeline across Cook Inlet to reach the Nikiski site.</w:t>
      </w:r>
    </w:p>
    <w:p w14:paraId="12FDBC73" w14:textId="74AC41C1" w:rsidR="004919E1" w:rsidRDefault="004919E1" w:rsidP="00092FAC">
      <w:pPr>
        <w:spacing w:after="0" w:line="240" w:lineRule="auto"/>
        <w:ind w:firstLine="720"/>
        <w:rPr>
          <w:rFonts w:cstheme="minorHAnsi"/>
          <w:sz w:val="24"/>
          <w:szCs w:val="24"/>
        </w:rPr>
      </w:pPr>
      <w:r>
        <w:rPr>
          <w:rFonts w:cstheme="minorHAnsi"/>
          <w:sz w:val="24"/>
          <w:szCs w:val="24"/>
        </w:rPr>
        <w:t>“</w:t>
      </w:r>
      <w:r w:rsidRPr="004919E1">
        <w:rPr>
          <w:rFonts w:cstheme="minorHAnsi"/>
          <w:sz w:val="24"/>
          <w:szCs w:val="24"/>
        </w:rPr>
        <w:t>The summer density of Cook Inlet beluga whales in Knik Arm is more than 300 times greater than the density offshore of Nikiski</w:t>
      </w:r>
      <w:r>
        <w:rPr>
          <w:rFonts w:cstheme="minorHAnsi"/>
          <w:sz w:val="24"/>
          <w:szCs w:val="24"/>
        </w:rPr>
        <w:t>,” the report said.</w:t>
      </w:r>
      <w:r w:rsidR="007719B5">
        <w:rPr>
          <w:rFonts w:cstheme="minorHAnsi"/>
          <w:sz w:val="24"/>
          <w:szCs w:val="24"/>
        </w:rPr>
        <w:t xml:space="preserve">  </w:t>
      </w:r>
      <w:r>
        <w:rPr>
          <w:rFonts w:cstheme="minorHAnsi"/>
          <w:sz w:val="24"/>
          <w:szCs w:val="24"/>
        </w:rPr>
        <w:t>“W</w:t>
      </w:r>
      <w:r w:rsidRPr="004919E1">
        <w:rPr>
          <w:rFonts w:cstheme="minorHAnsi"/>
          <w:sz w:val="24"/>
          <w:szCs w:val="24"/>
        </w:rPr>
        <w:t xml:space="preserve">e estimate that there would be about an 80 percent higher probability of a whale strike from LNG carriers transiting to and from Port </w:t>
      </w:r>
      <w:proofErr w:type="spellStart"/>
      <w:r w:rsidRPr="004919E1">
        <w:rPr>
          <w:rFonts w:cstheme="minorHAnsi"/>
          <w:sz w:val="24"/>
          <w:szCs w:val="24"/>
        </w:rPr>
        <w:t>MacKenzie</w:t>
      </w:r>
      <w:proofErr w:type="spellEnd"/>
      <w:r w:rsidRPr="004919E1">
        <w:rPr>
          <w:rFonts w:cstheme="minorHAnsi"/>
          <w:sz w:val="24"/>
          <w:szCs w:val="24"/>
        </w:rPr>
        <w:t xml:space="preserve"> during operation.</w:t>
      </w:r>
      <w:r w:rsidR="00CC6039">
        <w:rPr>
          <w:rFonts w:cstheme="minorHAnsi"/>
          <w:sz w:val="24"/>
          <w:szCs w:val="24"/>
        </w:rPr>
        <w:t>”</w:t>
      </w:r>
    </w:p>
    <w:p w14:paraId="4B7131B8" w14:textId="3226BBC1" w:rsidR="00021236" w:rsidRDefault="00021236" w:rsidP="00092FAC">
      <w:pPr>
        <w:spacing w:after="0" w:line="240" w:lineRule="auto"/>
        <w:ind w:firstLine="720"/>
        <w:rPr>
          <w:rFonts w:cstheme="minorHAnsi"/>
          <w:sz w:val="24"/>
          <w:szCs w:val="24"/>
        </w:rPr>
      </w:pPr>
      <w:r>
        <w:rPr>
          <w:rFonts w:cstheme="minorHAnsi"/>
          <w:sz w:val="24"/>
          <w:szCs w:val="24"/>
        </w:rPr>
        <w:t>In addition, the report noted, “</w:t>
      </w:r>
      <w:r w:rsidRPr="00021236">
        <w:rPr>
          <w:rFonts w:cstheme="minorHAnsi"/>
          <w:sz w:val="24"/>
          <w:szCs w:val="24"/>
        </w:rPr>
        <w:t xml:space="preserve">the Port </w:t>
      </w:r>
      <w:proofErr w:type="spellStart"/>
      <w:r w:rsidRPr="00021236">
        <w:rPr>
          <w:rFonts w:cstheme="minorHAnsi"/>
          <w:sz w:val="24"/>
          <w:szCs w:val="24"/>
        </w:rPr>
        <w:t>MacKenzie</w:t>
      </w:r>
      <w:proofErr w:type="spellEnd"/>
      <w:r w:rsidRPr="00021236">
        <w:rPr>
          <w:rFonts w:cstheme="minorHAnsi"/>
          <w:sz w:val="24"/>
          <w:szCs w:val="24"/>
        </w:rPr>
        <w:t xml:space="preserve"> marine improvements would occur within Critical Habitat Area 1 for the federally listed Cook Inlet beluga whale,</w:t>
      </w:r>
      <w:r>
        <w:rPr>
          <w:rFonts w:cstheme="minorHAnsi"/>
          <w:sz w:val="24"/>
          <w:szCs w:val="24"/>
        </w:rPr>
        <w:t>” while work at the Nikiski site would occur in a less critical habitat area.</w:t>
      </w:r>
    </w:p>
    <w:p w14:paraId="2BB9E62D" w14:textId="55237FF9" w:rsidR="004919E1" w:rsidRDefault="00433658" w:rsidP="00092FAC">
      <w:pPr>
        <w:spacing w:after="0" w:line="240" w:lineRule="auto"/>
        <w:ind w:firstLine="720"/>
        <w:rPr>
          <w:rFonts w:cstheme="minorHAnsi"/>
          <w:sz w:val="24"/>
          <w:szCs w:val="24"/>
        </w:rPr>
      </w:pPr>
      <w:r>
        <w:rPr>
          <w:rFonts w:cstheme="minorHAnsi"/>
          <w:sz w:val="24"/>
          <w:szCs w:val="24"/>
        </w:rPr>
        <w:lastRenderedPageBreak/>
        <w:t>In sticking with the Nikiski site, t</w:t>
      </w:r>
      <w:r w:rsidR="004919E1">
        <w:rPr>
          <w:rFonts w:cstheme="minorHAnsi"/>
          <w:sz w:val="24"/>
          <w:szCs w:val="24"/>
        </w:rPr>
        <w:t xml:space="preserve">he report also cited the heavier ice conditions of </w:t>
      </w:r>
      <w:r w:rsidR="005224C9">
        <w:rPr>
          <w:rFonts w:cstheme="minorHAnsi"/>
          <w:sz w:val="24"/>
          <w:szCs w:val="24"/>
        </w:rPr>
        <w:t>u</w:t>
      </w:r>
      <w:r w:rsidR="004919E1">
        <w:rPr>
          <w:rFonts w:cstheme="minorHAnsi"/>
          <w:sz w:val="24"/>
          <w:szCs w:val="24"/>
        </w:rPr>
        <w:t xml:space="preserve">pper Cook Inlet compared to the Nikiski area. </w:t>
      </w:r>
      <w:r w:rsidR="007719B5">
        <w:rPr>
          <w:rFonts w:cstheme="minorHAnsi"/>
          <w:sz w:val="24"/>
          <w:szCs w:val="24"/>
        </w:rPr>
        <w:t xml:space="preserve"> </w:t>
      </w:r>
      <w:r w:rsidR="004919E1">
        <w:rPr>
          <w:rFonts w:cstheme="minorHAnsi"/>
          <w:sz w:val="24"/>
          <w:szCs w:val="24"/>
        </w:rPr>
        <w:t>Another concern was dredging: “T</w:t>
      </w:r>
      <w:r w:rsidR="004919E1" w:rsidRPr="004919E1">
        <w:rPr>
          <w:rFonts w:cstheme="minorHAnsi"/>
          <w:sz w:val="24"/>
          <w:szCs w:val="24"/>
        </w:rPr>
        <w:t xml:space="preserve">he need to maintain a deeper and wider channel across the Knik Arm Shoal suggests that more overall dredging would likely be required to operate at the Port </w:t>
      </w:r>
      <w:proofErr w:type="spellStart"/>
      <w:proofErr w:type="gramStart"/>
      <w:r w:rsidR="004919E1" w:rsidRPr="004919E1">
        <w:rPr>
          <w:rFonts w:cstheme="minorHAnsi"/>
          <w:sz w:val="24"/>
          <w:szCs w:val="24"/>
        </w:rPr>
        <w:t>MacKenzie</w:t>
      </w:r>
      <w:proofErr w:type="spellEnd"/>
      <w:proofErr w:type="gramEnd"/>
      <w:r w:rsidR="004919E1" w:rsidRPr="004919E1">
        <w:rPr>
          <w:rFonts w:cstheme="minorHAnsi"/>
          <w:sz w:val="24"/>
          <w:szCs w:val="24"/>
        </w:rPr>
        <w:t xml:space="preserve"> Alternative site.</w:t>
      </w:r>
      <w:r w:rsidR="004919E1">
        <w:rPr>
          <w:rFonts w:cstheme="minorHAnsi"/>
          <w:sz w:val="24"/>
          <w:szCs w:val="24"/>
        </w:rPr>
        <w:t>”</w:t>
      </w:r>
    </w:p>
    <w:p w14:paraId="4D9EB709" w14:textId="0BB10A1E" w:rsidR="004919E1" w:rsidRDefault="00CC6039" w:rsidP="00092FAC">
      <w:pPr>
        <w:spacing w:after="0" w:line="240" w:lineRule="auto"/>
        <w:ind w:firstLine="720"/>
        <w:rPr>
          <w:rFonts w:cstheme="minorHAnsi"/>
          <w:sz w:val="24"/>
          <w:szCs w:val="24"/>
        </w:rPr>
      </w:pPr>
      <w:r>
        <w:rPr>
          <w:rFonts w:cstheme="minorHAnsi"/>
          <w:sz w:val="24"/>
          <w:szCs w:val="24"/>
        </w:rPr>
        <w:t>The Matanuska-Susitna Borough filed last year as an intervenor in the FERC</w:t>
      </w:r>
      <w:r w:rsidR="009A483A">
        <w:rPr>
          <w:rFonts w:cstheme="minorHAnsi"/>
          <w:sz w:val="24"/>
          <w:szCs w:val="24"/>
        </w:rPr>
        <w:t xml:space="preserve"> review, which gives it the legal ability to challenge </w:t>
      </w:r>
      <w:r w:rsidR="00B5197C">
        <w:rPr>
          <w:rFonts w:cstheme="minorHAnsi"/>
          <w:sz w:val="24"/>
          <w:szCs w:val="24"/>
        </w:rPr>
        <w:t>decisions in the EIS.</w:t>
      </w:r>
    </w:p>
    <w:p w14:paraId="2259F38B" w14:textId="77777777" w:rsidR="00B268B5" w:rsidRDefault="00B268B5" w:rsidP="00092FAC">
      <w:pPr>
        <w:spacing w:after="0" w:line="240" w:lineRule="auto"/>
        <w:ind w:firstLine="720"/>
        <w:rPr>
          <w:rFonts w:cstheme="minorHAnsi"/>
          <w:sz w:val="24"/>
          <w:szCs w:val="24"/>
        </w:rPr>
      </w:pPr>
    </w:p>
    <w:p w14:paraId="22002F22" w14:textId="49C24628" w:rsidR="00B268B5" w:rsidRPr="00B268B5" w:rsidRDefault="00B268B5" w:rsidP="00607DDB">
      <w:pPr>
        <w:spacing w:after="0" w:line="240" w:lineRule="auto"/>
        <w:rPr>
          <w:rFonts w:cstheme="minorHAnsi"/>
          <w:b/>
          <w:bCs/>
          <w:sz w:val="24"/>
          <w:szCs w:val="24"/>
        </w:rPr>
      </w:pPr>
      <w:r w:rsidRPr="00B268B5">
        <w:rPr>
          <w:rFonts w:cstheme="minorHAnsi"/>
          <w:b/>
          <w:bCs/>
          <w:sz w:val="24"/>
          <w:szCs w:val="24"/>
        </w:rPr>
        <w:t>REPORT LOOKS AT WORKER CAMPS, TOURISM IMPACTS</w:t>
      </w:r>
    </w:p>
    <w:p w14:paraId="4F4E17A7" w14:textId="77777777" w:rsidR="00B268B5" w:rsidRDefault="00B268B5" w:rsidP="00092FAC">
      <w:pPr>
        <w:spacing w:after="0" w:line="240" w:lineRule="auto"/>
        <w:ind w:firstLine="720"/>
        <w:rPr>
          <w:rFonts w:cstheme="minorHAnsi"/>
          <w:sz w:val="24"/>
          <w:szCs w:val="24"/>
        </w:rPr>
      </w:pPr>
    </w:p>
    <w:p w14:paraId="64B8967B" w14:textId="6FE0E6B9" w:rsidR="005C5B80" w:rsidRDefault="005C5B80" w:rsidP="00092FAC">
      <w:pPr>
        <w:spacing w:after="0" w:line="240" w:lineRule="auto"/>
        <w:ind w:firstLine="720"/>
        <w:rPr>
          <w:rFonts w:cstheme="minorHAnsi"/>
          <w:sz w:val="24"/>
          <w:szCs w:val="24"/>
        </w:rPr>
      </w:pPr>
      <w:r>
        <w:rPr>
          <w:rFonts w:cstheme="minorHAnsi"/>
          <w:sz w:val="24"/>
          <w:szCs w:val="24"/>
        </w:rPr>
        <w:t xml:space="preserve">In addition to </w:t>
      </w:r>
      <w:r w:rsidR="00CE3989">
        <w:rPr>
          <w:rFonts w:cstheme="minorHAnsi"/>
          <w:sz w:val="24"/>
          <w:szCs w:val="24"/>
        </w:rPr>
        <w:t>considering</w:t>
      </w:r>
      <w:r>
        <w:rPr>
          <w:rFonts w:cstheme="minorHAnsi"/>
          <w:sz w:val="24"/>
          <w:szCs w:val="24"/>
        </w:rPr>
        <w:t xml:space="preserve"> environmental risks, the review analyzed the project’s economic impacts.</w:t>
      </w:r>
    </w:p>
    <w:p w14:paraId="5EEDE2C3" w14:textId="7627F64F" w:rsidR="00DC602F" w:rsidRDefault="005C5B80" w:rsidP="00092FAC">
      <w:pPr>
        <w:spacing w:after="0" w:line="240" w:lineRule="auto"/>
        <w:ind w:firstLine="720"/>
        <w:rPr>
          <w:rFonts w:cstheme="minorHAnsi"/>
          <w:sz w:val="24"/>
          <w:szCs w:val="24"/>
        </w:rPr>
      </w:pPr>
      <w:r>
        <w:rPr>
          <w:rFonts w:cstheme="minorHAnsi"/>
          <w:sz w:val="24"/>
          <w:szCs w:val="24"/>
        </w:rPr>
        <w:t>“</w:t>
      </w:r>
      <w:r w:rsidRPr="005C5B80">
        <w:rPr>
          <w:rFonts w:cstheme="minorHAnsi"/>
          <w:sz w:val="24"/>
          <w:szCs w:val="24"/>
        </w:rPr>
        <w:t>Project construction would increase population due to worker influx, but impacts would be minor due to the use of closed construction camps</w:t>
      </w:r>
      <w:r w:rsidR="00DC602F">
        <w:rPr>
          <w:rFonts w:cstheme="minorHAnsi"/>
          <w:sz w:val="24"/>
          <w:szCs w:val="24"/>
        </w:rPr>
        <w:t xml:space="preserve">,” the report said. </w:t>
      </w:r>
      <w:r w:rsidR="007719B5">
        <w:rPr>
          <w:rFonts w:cstheme="minorHAnsi"/>
          <w:sz w:val="24"/>
          <w:szCs w:val="24"/>
        </w:rPr>
        <w:t xml:space="preserve"> </w:t>
      </w:r>
      <w:r w:rsidR="00DC602F">
        <w:rPr>
          <w:rFonts w:cstheme="minorHAnsi"/>
          <w:sz w:val="24"/>
          <w:szCs w:val="24"/>
        </w:rPr>
        <w:t xml:space="preserve">However, </w:t>
      </w:r>
      <w:r w:rsidR="003F400B">
        <w:rPr>
          <w:rFonts w:cstheme="minorHAnsi"/>
          <w:sz w:val="24"/>
          <w:szCs w:val="24"/>
        </w:rPr>
        <w:t>jobseekers and others</w:t>
      </w:r>
      <w:r w:rsidR="00DC602F">
        <w:rPr>
          <w:rFonts w:cstheme="minorHAnsi"/>
          <w:sz w:val="24"/>
          <w:szCs w:val="24"/>
        </w:rPr>
        <w:t xml:space="preserve"> would be drawn to Alaska during the construction, and “t</w:t>
      </w:r>
      <w:r w:rsidRPr="005C5B80">
        <w:rPr>
          <w:rFonts w:cstheme="minorHAnsi"/>
          <w:sz w:val="24"/>
          <w:szCs w:val="24"/>
        </w:rPr>
        <w:t>hese additional residents could create an added burden on local governments because they would increase the demand for local community services and facilities.</w:t>
      </w:r>
      <w:r w:rsidR="00DC602F">
        <w:rPr>
          <w:rFonts w:cstheme="minorHAnsi"/>
          <w:sz w:val="24"/>
          <w:szCs w:val="24"/>
        </w:rPr>
        <w:t>”</w:t>
      </w:r>
    </w:p>
    <w:p w14:paraId="320ED7E3" w14:textId="07E9F6ED" w:rsidR="005C5B80" w:rsidRDefault="00DC602F" w:rsidP="00092FAC">
      <w:pPr>
        <w:spacing w:after="0" w:line="240" w:lineRule="auto"/>
        <w:ind w:firstLine="720"/>
        <w:rPr>
          <w:rFonts w:cstheme="minorHAnsi"/>
          <w:sz w:val="24"/>
          <w:szCs w:val="24"/>
        </w:rPr>
      </w:pPr>
      <w:r>
        <w:rPr>
          <w:rFonts w:cstheme="minorHAnsi"/>
          <w:sz w:val="24"/>
          <w:szCs w:val="24"/>
        </w:rPr>
        <w:t>A</w:t>
      </w:r>
      <w:r w:rsidR="005C5B80" w:rsidRPr="005C5B80">
        <w:rPr>
          <w:rFonts w:cstheme="minorHAnsi"/>
          <w:sz w:val="24"/>
          <w:szCs w:val="24"/>
        </w:rPr>
        <w:t xml:space="preserve">dditional </w:t>
      </w:r>
      <w:r>
        <w:rPr>
          <w:rFonts w:cstheme="minorHAnsi"/>
          <w:sz w:val="24"/>
          <w:szCs w:val="24"/>
        </w:rPr>
        <w:t>tax</w:t>
      </w:r>
      <w:r w:rsidR="005C5B80" w:rsidRPr="005C5B80">
        <w:rPr>
          <w:rFonts w:cstheme="minorHAnsi"/>
          <w:sz w:val="24"/>
          <w:szCs w:val="24"/>
        </w:rPr>
        <w:t xml:space="preserve"> revenues during the construction period</w:t>
      </w:r>
      <w:r>
        <w:rPr>
          <w:rFonts w:cstheme="minorHAnsi"/>
          <w:sz w:val="24"/>
          <w:szCs w:val="24"/>
        </w:rPr>
        <w:t xml:space="preserve"> “</w:t>
      </w:r>
      <w:r w:rsidR="005C5B80" w:rsidRPr="005C5B80">
        <w:rPr>
          <w:rFonts w:cstheme="minorHAnsi"/>
          <w:sz w:val="24"/>
          <w:szCs w:val="24"/>
        </w:rPr>
        <w:t>in most cases would offset the increase in expenditures</w:t>
      </w:r>
      <w:r>
        <w:rPr>
          <w:rFonts w:cstheme="minorHAnsi"/>
          <w:sz w:val="24"/>
          <w:szCs w:val="24"/>
        </w:rPr>
        <w:t>,” the report said.</w:t>
      </w:r>
    </w:p>
    <w:p w14:paraId="1348B723" w14:textId="762127F0" w:rsidR="00DC602F" w:rsidRDefault="00433658" w:rsidP="00092FAC">
      <w:pPr>
        <w:spacing w:after="0" w:line="240" w:lineRule="auto"/>
        <w:ind w:firstLine="720"/>
        <w:rPr>
          <w:rFonts w:cstheme="minorHAnsi"/>
          <w:sz w:val="24"/>
          <w:szCs w:val="24"/>
        </w:rPr>
      </w:pPr>
      <w:r>
        <w:rPr>
          <w:rFonts w:cstheme="minorHAnsi"/>
          <w:sz w:val="24"/>
          <w:szCs w:val="24"/>
        </w:rPr>
        <w:t>But k</w:t>
      </w:r>
      <w:r w:rsidR="00DC602F">
        <w:rPr>
          <w:rFonts w:cstheme="minorHAnsi"/>
          <w:sz w:val="24"/>
          <w:szCs w:val="24"/>
        </w:rPr>
        <w:t xml:space="preserve">eeping much of the construction workforce in closed camps, while reducing effects on local communities and services, has a downside, the report said. </w:t>
      </w:r>
      <w:r w:rsidR="007719B5">
        <w:rPr>
          <w:rFonts w:cstheme="minorHAnsi"/>
          <w:sz w:val="24"/>
          <w:szCs w:val="24"/>
        </w:rPr>
        <w:t xml:space="preserve"> </w:t>
      </w:r>
      <w:r w:rsidR="00DC602F">
        <w:rPr>
          <w:rFonts w:cstheme="minorHAnsi"/>
          <w:sz w:val="24"/>
          <w:szCs w:val="24"/>
        </w:rPr>
        <w:t>“</w:t>
      </w:r>
      <w:r w:rsidR="00DC602F" w:rsidRPr="005C5B80">
        <w:rPr>
          <w:rFonts w:cstheme="minorHAnsi"/>
          <w:sz w:val="24"/>
          <w:szCs w:val="24"/>
        </w:rPr>
        <w:t>Workers living in the construction camps would have little opportunity to make purchases within the local economy; therefore, most of the non-resident worker earnings would be spent outside the state.</w:t>
      </w:r>
      <w:r w:rsidR="00DC602F">
        <w:rPr>
          <w:rFonts w:cstheme="minorHAnsi"/>
          <w:sz w:val="24"/>
          <w:szCs w:val="24"/>
        </w:rPr>
        <w:t>”</w:t>
      </w:r>
    </w:p>
    <w:p w14:paraId="7357FC66" w14:textId="71060A1C" w:rsidR="00DC602F" w:rsidRPr="00DC602F" w:rsidRDefault="00DC602F" w:rsidP="00092FAC">
      <w:pPr>
        <w:spacing w:after="0" w:line="240" w:lineRule="auto"/>
        <w:ind w:firstLine="720"/>
        <w:rPr>
          <w:rFonts w:cstheme="minorHAnsi"/>
          <w:sz w:val="24"/>
          <w:szCs w:val="24"/>
        </w:rPr>
      </w:pPr>
      <w:r>
        <w:rPr>
          <w:rFonts w:cstheme="minorHAnsi"/>
          <w:sz w:val="24"/>
          <w:szCs w:val="24"/>
        </w:rPr>
        <w:t xml:space="preserve">The tourism industry could be affected as </w:t>
      </w:r>
      <w:r w:rsidR="003F400B">
        <w:rPr>
          <w:rFonts w:cstheme="minorHAnsi"/>
          <w:sz w:val="24"/>
          <w:szCs w:val="24"/>
        </w:rPr>
        <w:t>hopefuls</w:t>
      </w:r>
      <w:r>
        <w:rPr>
          <w:rFonts w:cstheme="minorHAnsi"/>
          <w:sz w:val="24"/>
          <w:szCs w:val="24"/>
        </w:rPr>
        <w:t xml:space="preserve"> coming to Alaska in search of construction work “</w:t>
      </w:r>
      <w:r w:rsidRPr="00DC602F">
        <w:rPr>
          <w:rFonts w:cstheme="minorHAnsi"/>
          <w:sz w:val="24"/>
          <w:szCs w:val="24"/>
        </w:rPr>
        <w:t>could compete with tourists for temporary accommodations, such as hotel/motel rooms, campgrounds, and house/apartment rental units.</w:t>
      </w:r>
      <w:r>
        <w:rPr>
          <w:rFonts w:cstheme="minorHAnsi"/>
          <w:sz w:val="24"/>
          <w:szCs w:val="24"/>
        </w:rPr>
        <w:t xml:space="preserve">” High occupancy rates could be good for business, </w:t>
      </w:r>
      <w:r w:rsidR="00433658">
        <w:rPr>
          <w:rFonts w:cstheme="minorHAnsi"/>
          <w:sz w:val="24"/>
          <w:szCs w:val="24"/>
        </w:rPr>
        <w:t xml:space="preserve">the report said. </w:t>
      </w:r>
      <w:r w:rsidR="007719B5">
        <w:rPr>
          <w:rFonts w:cstheme="minorHAnsi"/>
          <w:sz w:val="24"/>
          <w:szCs w:val="24"/>
        </w:rPr>
        <w:t xml:space="preserve"> </w:t>
      </w:r>
      <w:r>
        <w:rPr>
          <w:rFonts w:cstheme="minorHAnsi"/>
          <w:sz w:val="24"/>
          <w:szCs w:val="24"/>
        </w:rPr>
        <w:t>“</w:t>
      </w:r>
      <w:r w:rsidR="00433658">
        <w:rPr>
          <w:rFonts w:cstheme="minorHAnsi"/>
          <w:sz w:val="24"/>
          <w:szCs w:val="24"/>
        </w:rPr>
        <w:t>H</w:t>
      </w:r>
      <w:r w:rsidRPr="00DC602F">
        <w:rPr>
          <w:rFonts w:cstheme="minorHAnsi"/>
          <w:sz w:val="24"/>
          <w:szCs w:val="24"/>
        </w:rPr>
        <w:t>owever, if tourists should be prevented from visiting these areas due to a lack of accommodations, other parts of the tourism industry could be adversely affected.</w:t>
      </w:r>
      <w:r>
        <w:rPr>
          <w:rFonts w:cstheme="minorHAnsi"/>
          <w:sz w:val="24"/>
          <w:szCs w:val="24"/>
        </w:rPr>
        <w:t>”</w:t>
      </w:r>
    </w:p>
    <w:p w14:paraId="05BE55BC" w14:textId="0FBED1FB" w:rsidR="00B11DF4" w:rsidRDefault="00DC602F" w:rsidP="00092FAC">
      <w:pPr>
        <w:spacing w:after="0" w:line="240" w:lineRule="auto"/>
        <w:ind w:firstLine="720"/>
        <w:rPr>
          <w:rFonts w:cstheme="minorHAnsi"/>
          <w:sz w:val="24"/>
          <w:szCs w:val="24"/>
        </w:rPr>
      </w:pPr>
      <w:r>
        <w:rPr>
          <w:rFonts w:cstheme="minorHAnsi"/>
          <w:sz w:val="24"/>
          <w:szCs w:val="24"/>
        </w:rPr>
        <w:t xml:space="preserve">The draft EIS </w:t>
      </w:r>
      <w:r w:rsidR="004867CB">
        <w:rPr>
          <w:rFonts w:cstheme="minorHAnsi"/>
          <w:sz w:val="24"/>
          <w:szCs w:val="24"/>
        </w:rPr>
        <w:t>also looked at</w:t>
      </w:r>
      <w:r>
        <w:rPr>
          <w:rFonts w:cstheme="minorHAnsi"/>
          <w:sz w:val="24"/>
          <w:szCs w:val="24"/>
        </w:rPr>
        <w:t xml:space="preserve"> the project’s effects on </w:t>
      </w:r>
      <w:r w:rsidR="004867CB">
        <w:rPr>
          <w:rFonts w:cstheme="minorHAnsi"/>
          <w:sz w:val="24"/>
          <w:szCs w:val="24"/>
        </w:rPr>
        <w:t xml:space="preserve">residents who depend on </w:t>
      </w:r>
      <w:r>
        <w:rPr>
          <w:rFonts w:cstheme="minorHAnsi"/>
          <w:sz w:val="24"/>
          <w:szCs w:val="24"/>
        </w:rPr>
        <w:t xml:space="preserve">subsistence </w:t>
      </w:r>
      <w:r w:rsidR="00433658">
        <w:rPr>
          <w:rFonts w:cstheme="minorHAnsi"/>
          <w:sz w:val="24"/>
          <w:szCs w:val="24"/>
        </w:rPr>
        <w:t>harvests</w:t>
      </w:r>
      <w:r w:rsidR="004867CB">
        <w:rPr>
          <w:rFonts w:cstheme="minorHAnsi"/>
          <w:sz w:val="24"/>
          <w:szCs w:val="24"/>
        </w:rPr>
        <w:t xml:space="preserve">. </w:t>
      </w:r>
      <w:r w:rsidR="007719B5">
        <w:rPr>
          <w:rFonts w:cstheme="minorHAnsi"/>
          <w:sz w:val="24"/>
          <w:szCs w:val="24"/>
        </w:rPr>
        <w:t xml:space="preserve"> </w:t>
      </w:r>
      <w:r w:rsidR="004867CB">
        <w:rPr>
          <w:rFonts w:cstheme="minorHAnsi"/>
          <w:sz w:val="24"/>
          <w:szCs w:val="24"/>
        </w:rPr>
        <w:t>“</w:t>
      </w:r>
      <w:r w:rsidR="005C5B80" w:rsidRPr="005C5B80">
        <w:rPr>
          <w:rFonts w:cstheme="minorHAnsi"/>
          <w:sz w:val="24"/>
          <w:szCs w:val="24"/>
        </w:rPr>
        <w:t>Project construction and operation have the potential to affect the subsistence practices of Native Alaska communities due to reductions in resource abundance and availability, reduced access to harvest areas, and increased competition from non-local harvesters</w:t>
      </w:r>
      <w:r w:rsidR="00433658">
        <w:rPr>
          <w:rFonts w:cstheme="minorHAnsi"/>
          <w:sz w:val="24"/>
          <w:szCs w:val="24"/>
        </w:rPr>
        <w:t>,” it said</w:t>
      </w:r>
      <w:r w:rsidR="005C5B80" w:rsidRPr="005C5B80">
        <w:rPr>
          <w:rFonts w:cstheme="minorHAnsi"/>
          <w:sz w:val="24"/>
          <w:szCs w:val="24"/>
        </w:rPr>
        <w:t>.</w:t>
      </w:r>
    </w:p>
    <w:p w14:paraId="119EFD70" w14:textId="268A3CC3" w:rsidR="005C5B80" w:rsidRDefault="00B11DF4" w:rsidP="00092FAC">
      <w:pPr>
        <w:spacing w:after="0" w:line="240" w:lineRule="auto"/>
        <w:ind w:firstLine="720"/>
        <w:rPr>
          <w:rFonts w:cstheme="minorHAnsi"/>
          <w:sz w:val="24"/>
          <w:szCs w:val="24"/>
        </w:rPr>
      </w:pPr>
      <w:r>
        <w:rPr>
          <w:rFonts w:cstheme="minorHAnsi"/>
          <w:sz w:val="24"/>
          <w:szCs w:val="24"/>
        </w:rPr>
        <w:t>“</w:t>
      </w:r>
      <w:r w:rsidR="005C5B80" w:rsidRPr="005C5B80">
        <w:rPr>
          <w:rFonts w:cstheme="minorHAnsi"/>
          <w:sz w:val="24"/>
          <w:szCs w:val="24"/>
        </w:rPr>
        <w:t>Impacts would result from the loss or alteration of habitat and loss or displacement of wildlife</w:t>
      </w:r>
      <w:r>
        <w:rPr>
          <w:rFonts w:cstheme="minorHAnsi"/>
          <w:sz w:val="24"/>
          <w:szCs w:val="24"/>
        </w:rPr>
        <w:t>,” the report said</w:t>
      </w:r>
      <w:r w:rsidR="003F400B">
        <w:rPr>
          <w:rFonts w:cstheme="minorHAnsi"/>
          <w:sz w:val="24"/>
          <w:szCs w:val="24"/>
        </w:rPr>
        <w:t xml:space="preserve">. </w:t>
      </w:r>
      <w:r w:rsidR="007719B5">
        <w:rPr>
          <w:rFonts w:cstheme="minorHAnsi"/>
          <w:sz w:val="24"/>
          <w:szCs w:val="24"/>
        </w:rPr>
        <w:t xml:space="preserve"> </w:t>
      </w:r>
      <w:r>
        <w:rPr>
          <w:rFonts w:cstheme="minorHAnsi"/>
          <w:sz w:val="24"/>
          <w:szCs w:val="24"/>
        </w:rPr>
        <w:t>“</w:t>
      </w:r>
      <w:r w:rsidR="005C5B80" w:rsidRPr="005C5B80">
        <w:rPr>
          <w:rFonts w:cstheme="minorHAnsi"/>
          <w:sz w:val="24"/>
          <w:szCs w:val="24"/>
        </w:rPr>
        <w:t>The extent of impacts would vary by community, but overall, the impacts would be less than significant.</w:t>
      </w:r>
      <w:r w:rsidR="004867CB">
        <w:rPr>
          <w:rFonts w:cstheme="minorHAnsi"/>
          <w:sz w:val="24"/>
          <w:szCs w:val="24"/>
        </w:rPr>
        <w:t>”</w:t>
      </w:r>
    </w:p>
    <w:p w14:paraId="7B6EFB24" w14:textId="6BA57D20" w:rsidR="00B268B5" w:rsidRDefault="00B268B5" w:rsidP="00092FAC">
      <w:pPr>
        <w:spacing w:after="0" w:line="240" w:lineRule="auto"/>
        <w:ind w:firstLine="720"/>
        <w:rPr>
          <w:rFonts w:cstheme="minorHAnsi"/>
          <w:sz w:val="24"/>
          <w:szCs w:val="24"/>
        </w:rPr>
      </w:pPr>
    </w:p>
    <w:p w14:paraId="46BE27F1" w14:textId="5E4C2708" w:rsidR="00B268B5" w:rsidRPr="00B268B5" w:rsidRDefault="00B268B5" w:rsidP="00607DDB">
      <w:pPr>
        <w:spacing w:after="0" w:line="240" w:lineRule="auto"/>
        <w:rPr>
          <w:rFonts w:cstheme="minorHAnsi"/>
          <w:b/>
          <w:bCs/>
          <w:sz w:val="24"/>
          <w:szCs w:val="24"/>
        </w:rPr>
      </w:pPr>
      <w:r w:rsidRPr="00B268B5">
        <w:rPr>
          <w:rFonts w:cstheme="minorHAnsi"/>
          <w:b/>
          <w:bCs/>
          <w:sz w:val="24"/>
          <w:szCs w:val="24"/>
        </w:rPr>
        <w:t>SOME IMPACTS TO WILDLIFE ‘WOULD BE SIGNIFICANT’</w:t>
      </w:r>
    </w:p>
    <w:p w14:paraId="5C9A5883" w14:textId="77777777" w:rsidR="00B268B5" w:rsidRDefault="00B268B5" w:rsidP="00092FAC">
      <w:pPr>
        <w:spacing w:after="0" w:line="240" w:lineRule="auto"/>
        <w:ind w:firstLine="720"/>
        <w:rPr>
          <w:rFonts w:cstheme="minorHAnsi"/>
          <w:sz w:val="24"/>
          <w:szCs w:val="24"/>
        </w:rPr>
      </w:pPr>
    </w:p>
    <w:p w14:paraId="19475B35" w14:textId="2049CF9F" w:rsidR="00B11DF4" w:rsidRDefault="00B11DF4" w:rsidP="00092FAC">
      <w:pPr>
        <w:spacing w:after="0" w:line="240" w:lineRule="auto"/>
        <w:ind w:firstLine="720"/>
        <w:rPr>
          <w:rFonts w:cstheme="minorHAnsi"/>
          <w:sz w:val="24"/>
          <w:szCs w:val="24"/>
        </w:rPr>
      </w:pPr>
      <w:r>
        <w:rPr>
          <w:rFonts w:cstheme="minorHAnsi"/>
          <w:sz w:val="24"/>
          <w:szCs w:val="24"/>
        </w:rPr>
        <w:t xml:space="preserve">The report frequently refers to </w:t>
      </w:r>
      <w:r w:rsidR="00433658">
        <w:rPr>
          <w:rFonts w:cstheme="minorHAnsi"/>
          <w:sz w:val="24"/>
          <w:szCs w:val="24"/>
        </w:rPr>
        <w:t>the project’s impacts</w:t>
      </w:r>
      <w:r>
        <w:rPr>
          <w:rFonts w:cstheme="minorHAnsi"/>
          <w:sz w:val="24"/>
          <w:szCs w:val="24"/>
        </w:rPr>
        <w:t xml:space="preserve"> on wildlife habitat and the environment </w:t>
      </w:r>
      <w:r w:rsidR="00CE3989">
        <w:rPr>
          <w:rFonts w:cstheme="minorHAnsi"/>
          <w:sz w:val="24"/>
          <w:szCs w:val="24"/>
        </w:rPr>
        <w:t xml:space="preserve">with </w:t>
      </w:r>
      <w:r>
        <w:rPr>
          <w:rFonts w:cstheme="minorHAnsi"/>
          <w:sz w:val="24"/>
          <w:szCs w:val="24"/>
        </w:rPr>
        <w:t>the reminder that most effects could be reduced.</w:t>
      </w:r>
    </w:p>
    <w:p w14:paraId="7C49A83E" w14:textId="2DC3B578" w:rsidR="00B11DF4" w:rsidRPr="002B3D41" w:rsidRDefault="00B11DF4" w:rsidP="00092FAC">
      <w:pPr>
        <w:spacing w:after="0" w:line="240" w:lineRule="auto"/>
        <w:ind w:firstLine="720"/>
        <w:rPr>
          <w:rFonts w:cstheme="minorHAnsi"/>
          <w:sz w:val="24"/>
          <w:szCs w:val="24"/>
        </w:rPr>
      </w:pPr>
      <w:r w:rsidRPr="002B3D41">
        <w:rPr>
          <w:rFonts w:cstheme="minorHAnsi"/>
          <w:sz w:val="24"/>
          <w:szCs w:val="24"/>
        </w:rPr>
        <w:t xml:space="preserve">“We conclude that project construction and operation would result in temporary, long-term, and permanent impacts on the environment. </w:t>
      </w:r>
      <w:r w:rsidR="007719B5">
        <w:rPr>
          <w:rFonts w:cstheme="minorHAnsi"/>
          <w:sz w:val="24"/>
          <w:szCs w:val="24"/>
        </w:rPr>
        <w:t xml:space="preserve"> </w:t>
      </w:r>
      <w:r w:rsidRPr="002B3D41">
        <w:rPr>
          <w:rFonts w:cstheme="minorHAnsi"/>
          <w:sz w:val="24"/>
          <w:szCs w:val="24"/>
        </w:rPr>
        <w:t xml:space="preserve">Most impacts would not be significant or would be reduced to less than significant levels with the implementation of proposed or </w:t>
      </w:r>
      <w:r w:rsidRPr="002B3D41">
        <w:rPr>
          <w:rFonts w:cstheme="minorHAnsi"/>
          <w:sz w:val="24"/>
          <w:szCs w:val="24"/>
        </w:rPr>
        <w:lastRenderedPageBreak/>
        <w:t>recommended avoidance, minimization</w:t>
      </w:r>
      <w:r w:rsidR="007719B5">
        <w:rPr>
          <w:rFonts w:cstheme="minorHAnsi"/>
          <w:sz w:val="24"/>
          <w:szCs w:val="24"/>
        </w:rPr>
        <w:t>,</w:t>
      </w:r>
      <w:r w:rsidRPr="002B3D41">
        <w:rPr>
          <w:rFonts w:cstheme="minorHAnsi"/>
          <w:sz w:val="24"/>
          <w:szCs w:val="24"/>
        </w:rPr>
        <w:t xml:space="preserve"> and mitigation measures, but some impacts would be adverse and significant.</w:t>
      </w:r>
      <w:r>
        <w:rPr>
          <w:rFonts w:cstheme="minorHAnsi"/>
          <w:sz w:val="24"/>
          <w:szCs w:val="24"/>
        </w:rPr>
        <w:t>”</w:t>
      </w:r>
    </w:p>
    <w:p w14:paraId="47EB4275" w14:textId="77777777" w:rsidR="00433658" w:rsidRDefault="00C42D78" w:rsidP="00092FAC">
      <w:pPr>
        <w:spacing w:after="0" w:line="240" w:lineRule="auto"/>
        <w:ind w:firstLine="720"/>
        <w:rPr>
          <w:rFonts w:cstheme="minorHAnsi"/>
          <w:sz w:val="24"/>
          <w:szCs w:val="24"/>
        </w:rPr>
      </w:pPr>
      <w:r w:rsidRPr="003F400B">
        <w:rPr>
          <w:rFonts w:cstheme="minorHAnsi"/>
          <w:sz w:val="24"/>
          <w:szCs w:val="24"/>
        </w:rPr>
        <w:t xml:space="preserve">The report </w:t>
      </w:r>
      <w:r w:rsidR="008A5DDE" w:rsidRPr="003F400B">
        <w:rPr>
          <w:rFonts w:cstheme="minorHAnsi"/>
          <w:sz w:val="24"/>
          <w:szCs w:val="24"/>
        </w:rPr>
        <w:t>included</w:t>
      </w:r>
      <w:r w:rsidRPr="003F400B">
        <w:rPr>
          <w:rFonts w:cstheme="minorHAnsi"/>
          <w:sz w:val="24"/>
          <w:szCs w:val="24"/>
        </w:rPr>
        <w:t xml:space="preserve"> a </w:t>
      </w:r>
      <w:r w:rsidR="008A5DDE" w:rsidRPr="003F400B">
        <w:rPr>
          <w:rFonts w:cstheme="minorHAnsi"/>
          <w:sz w:val="24"/>
          <w:szCs w:val="24"/>
        </w:rPr>
        <w:t>substantial</w:t>
      </w:r>
      <w:r w:rsidRPr="003F400B">
        <w:rPr>
          <w:rFonts w:cstheme="minorHAnsi"/>
          <w:sz w:val="24"/>
          <w:szCs w:val="24"/>
        </w:rPr>
        <w:t xml:space="preserve"> analysis </w:t>
      </w:r>
      <w:r w:rsidR="00433658" w:rsidRPr="003F400B">
        <w:rPr>
          <w:rFonts w:cstheme="minorHAnsi"/>
          <w:sz w:val="24"/>
          <w:szCs w:val="24"/>
        </w:rPr>
        <w:t>of the project’s impacts on</w:t>
      </w:r>
      <w:r w:rsidRPr="003F400B">
        <w:rPr>
          <w:rFonts w:cstheme="minorHAnsi"/>
          <w:sz w:val="24"/>
          <w:szCs w:val="24"/>
        </w:rPr>
        <w:t xml:space="preserve"> the state’s caribou population.</w:t>
      </w:r>
    </w:p>
    <w:p w14:paraId="490D76F7" w14:textId="0D124845" w:rsidR="0003700A" w:rsidRDefault="00C42D78" w:rsidP="00092FAC">
      <w:pPr>
        <w:spacing w:after="0" w:line="240" w:lineRule="auto"/>
        <w:ind w:firstLine="720"/>
        <w:rPr>
          <w:rFonts w:cstheme="minorHAnsi"/>
          <w:sz w:val="24"/>
          <w:szCs w:val="24"/>
        </w:rPr>
      </w:pPr>
      <w:r>
        <w:rPr>
          <w:rFonts w:cstheme="minorHAnsi"/>
          <w:sz w:val="24"/>
          <w:szCs w:val="24"/>
        </w:rPr>
        <w:t>“I</w:t>
      </w:r>
      <w:r w:rsidRPr="002B3D41">
        <w:rPr>
          <w:rFonts w:cstheme="minorHAnsi"/>
          <w:sz w:val="24"/>
          <w:szCs w:val="24"/>
        </w:rPr>
        <w:t xml:space="preserve">mpacts on all herds, other than the Central Arctic </w:t>
      </w:r>
      <w:r>
        <w:rPr>
          <w:rFonts w:cstheme="minorHAnsi"/>
          <w:sz w:val="24"/>
          <w:szCs w:val="24"/>
        </w:rPr>
        <w:t>h</w:t>
      </w:r>
      <w:r w:rsidRPr="002B3D41">
        <w:rPr>
          <w:rFonts w:cstheme="minorHAnsi"/>
          <w:sz w:val="24"/>
          <w:szCs w:val="24"/>
        </w:rPr>
        <w:t>erds, would be less than significant</w:t>
      </w:r>
      <w:r>
        <w:rPr>
          <w:rFonts w:cstheme="minorHAnsi"/>
          <w:sz w:val="24"/>
          <w:szCs w:val="24"/>
        </w:rPr>
        <w:t>,” the report said.</w:t>
      </w:r>
      <w:r w:rsidR="00433658">
        <w:rPr>
          <w:rFonts w:cstheme="minorHAnsi"/>
          <w:sz w:val="24"/>
          <w:szCs w:val="24"/>
        </w:rPr>
        <w:t xml:space="preserve"> </w:t>
      </w:r>
      <w:r w:rsidR="007719B5">
        <w:rPr>
          <w:rFonts w:cstheme="minorHAnsi"/>
          <w:sz w:val="24"/>
          <w:szCs w:val="24"/>
        </w:rPr>
        <w:t xml:space="preserve"> </w:t>
      </w:r>
      <w:r w:rsidR="00585568">
        <w:rPr>
          <w:rFonts w:cstheme="minorHAnsi"/>
          <w:sz w:val="24"/>
          <w:szCs w:val="24"/>
        </w:rPr>
        <w:t>However, p</w:t>
      </w:r>
      <w:r>
        <w:rPr>
          <w:rFonts w:cstheme="minorHAnsi"/>
          <w:sz w:val="24"/>
          <w:szCs w:val="24"/>
        </w:rPr>
        <w:t>ipeline f</w:t>
      </w:r>
      <w:r w:rsidR="00165DD8" w:rsidRPr="002B3D41">
        <w:rPr>
          <w:rFonts w:cstheme="minorHAnsi"/>
          <w:sz w:val="24"/>
          <w:szCs w:val="24"/>
        </w:rPr>
        <w:t xml:space="preserve">acilities would be constructed </w:t>
      </w:r>
      <w:r>
        <w:rPr>
          <w:rFonts w:cstheme="minorHAnsi"/>
          <w:sz w:val="24"/>
          <w:szCs w:val="24"/>
        </w:rPr>
        <w:t>“at the center” of the Central Arctic herd’s range.</w:t>
      </w:r>
      <w:r w:rsidR="00433658">
        <w:rPr>
          <w:rFonts w:cstheme="minorHAnsi"/>
          <w:sz w:val="24"/>
          <w:szCs w:val="24"/>
        </w:rPr>
        <w:t xml:space="preserve"> </w:t>
      </w:r>
      <w:r w:rsidR="007719B5">
        <w:rPr>
          <w:rFonts w:cstheme="minorHAnsi"/>
          <w:sz w:val="24"/>
          <w:szCs w:val="24"/>
        </w:rPr>
        <w:t xml:space="preserve"> </w:t>
      </w:r>
      <w:r>
        <w:rPr>
          <w:rFonts w:cstheme="minorHAnsi"/>
          <w:sz w:val="24"/>
          <w:szCs w:val="24"/>
        </w:rPr>
        <w:t>“</w:t>
      </w:r>
      <w:r w:rsidR="00165DD8" w:rsidRPr="002B3D41">
        <w:rPr>
          <w:rFonts w:cstheme="minorHAnsi"/>
          <w:sz w:val="24"/>
          <w:szCs w:val="24"/>
        </w:rPr>
        <w:t xml:space="preserve">Three construction camps would be within this herd’s range, including one that would be in insect relief habitat. </w:t>
      </w:r>
      <w:r w:rsidR="007719B5">
        <w:rPr>
          <w:rFonts w:cstheme="minorHAnsi"/>
          <w:sz w:val="24"/>
          <w:szCs w:val="24"/>
        </w:rPr>
        <w:t xml:space="preserve"> </w:t>
      </w:r>
      <w:r w:rsidR="00165DD8" w:rsidRPr="002B3D41">
        <w:rPr>
          <w:rFonts w:cstheme="minorHAnsi"/>
          <w:sz w:val="24"/>
          <w:szCs w:val="24"/>
        </w:rPr>
        <w:t xml:space="preserve">Since </w:t>
      </w:r>
      <w:r>
        <w:rPr>
          <w:rFonts w:cstheme="minorHAnsi"/>
          <w:sz w:val="24"/>
          <w:szCs w:val="24"/>
        </w:rPr>
        <w:t>p</w:t>
      </w:r>
      <w:r w:rsidR="00165DD8" w:rsidRPr="002B3D41">
        <w:rPr>
          <w:rFonts w:cstheme="minorHAnsi"/>
          <w:sz w:val="24"/>
          <w:szCs w:val="24"/>
        </w:rPr>
        <w:t xml:space="preserve">roject facilities would be central within this herd’s range, the </w:t>
      </w:r>
      <w:r>
        <w:rPr>
          <w:rFonts w:cstheme="minorHAnsi"/>
          <w:sz w:val="24"/>
          <w:szCs w:val="24"/>
        </w:rPr>
        <w:t>p</w:t>
      </w:r>
      <w:r w:rsidR="00165DD8" w:rsidRPr="002B3D41">
        <w:rPr>
          <w:rFonts w:cstheme="minorHAnsi"/>
          <w:sz w:val="24"/>
          <w:szCs w:val="24"/>
        </w:rPr>
        <w:t xml:space="preserve">roject could serve as a barrier to migration between habitat areas or movement within specialized habitats. </w:t>
      </w:r>
      <w:r w:rsidR="007719B5">
        <w:rPr>
          <w:rFonts w:cstheme="minorHAnsi"/>
          <w:sz w:val="24"/>
          <w:szCs w:val="24"/>
        </w:rPr>
        <w:t xml:space="preserve"> </w:t>
      </w:r>
      <w:r w:rsidR="00165DD8" w:rsidRPr="002B3D41">
        <w:rPr>
          <w:rFonts w:cstheme="minorHAnsi"/>
          <w:sz w:val="24"/>
          <w:szCs w:val="24"/>
        </w:rPr>
        <w:t>Operational activities would result in a permanent disturbance to these habitats.</w:t>
      </w:r>
      <w:r>
        <w:rPr>
          <w:rFonts w:cstheme="minorHAnsi"/>
          <w:sz w:val="24"/>
          <w:szCs w:val="24"/>
        </w:rPr>
        <w:t>”</w:t>
      </w:r>
    </w:p>
    <w:p w14:paraId="5DA95E02" w14:textId="22A75612" w:rsidR="00FB4DFD" w:rsidRDefault="00C42D78" w:rsidP="00092FAC">
      <w:pPr>
        <w:spacing w:after="0" w:line="240" w:lineRule="auto"/>
        <w:ind w:firstLine="720"/>
        <w:rPr>
          <w:rFonts w:cstheme="minorHAnsi"/>
          <w:sz w:val="24"/>
          <w:szCs w:val="24"/>
        </w:rPr>
      </w:pPr>
      <w:r>
        <w:rPr>
          <w:rFonts w:cstheme="minorHAnsi"/>
          <w:sz w:val="24"/>
          <w:szCs w:val="24"/>
        </w:rPr>
        <w:t xml:space="preserve">Although the report determined that </w:t>
      </w:r>
      <w:r w:rsidR="00433658">
        <w:rPr>
          <w:rFonts w:cstheme="minorHAnsi"/>
          <w:sz w:val="24"/>
          <w:szCs w:val="24"/>
        </w:rPr>
        <w:t>impacts</w:t>
      </w:r>
      <w:r>
        <w:rPr>
          <w:rFonts w:cstheme="minorHAnsi"/>
          <w:sz w:val="24"/>
          <w:szCs w:val="24"/>
        </w:rPr>
        <w:t xml:space="preserve"> on the her</w:t>
      </w:r>
      <w:r w:rsidR="00F92AD6">
        <w:rPr>
          <w:rFonts w:cstheme="minorHAnsi"/>
          <w:sz w:val="24"/>
          <w:szCs w:val="24"/>
        </w:rPr>
        <w:t>d</w:t>
      </w:r>
      <w:r>
        <w:rPr>
          <w:rFonts w:cstheme="minorHAnsi"/>
          <w:sz w:val="24"/>
          <w:szCs w:val="24"/>
        </w:rPr>
        <w:t xml:space="preserve"> would be significant, it </w:t>
      </w:r>
      <w:r w:rsidR="00433658">
        <w:rPr>
          <w:rFonts w:cstheme="minorHAnsi"/>
          <w:sz w:val="24"/>
          <w:szCs w:val="24"/>
        </w:rPr>
        <w:t xml:space="preserve">qualified that statement: </w:t>
      </w:r>
      <w:r>
        <w:rPr>
          <w:rFonts w:cstheme="minorHAnsi"/>
          <w:sz w:val="24"/>
          <w:szCs w:val="24"/>
        </w:rPr>
        <w:t xml:space="preserve">“We </w:t>
      </w:r>
      <w:r w:rsidR="00165DD8" w:rsidRPr="002B3D41">
        <w:rPr>
          <w:rFonts w:cstheme="minorHAnsi"/>
          <w:sz w:val="24"/>
          <w:szCs w:val="24"/>
        </w:rPr>
        <w:t>do not know if the impact would be temporary or long term, or to what extent, if any,</w:t>
      </w:r>
      <w:r>
        <w:rPr>
          <w:rFonts w:cstheme="minorHAnsi"/>
          <w:sz w:val="24"/>
          <w:szCs w:val="24"/>
        </w:rPr>
        <w:t xml:space="preserve">” the gas treatment plant at Prudhoe Bay or the 62.5-mile pipeline from the Point Thomson gas field to Prudhoe Bay </w:t>
      </w:r>
      <w:r w:rsidR="00165DD8" w:rsidRPr="002B3D41">
        <w:rPr>
          <w:rFonts w:cstheme="minorHAnsi"/>
          <w:sz w:val="24"/>
          <w:szCs w:val="24"/>
        </w:rPr>
        <w:t>would affect caribou herd movements.</w:t>
      </w:r>
    </w:p>
    <w:p w14:paraId="01FFE98F" w14:textId="046453F1" w:rsidR="00AD2980" w:rsidRDefault="00AD2980" w:rsidP="00092FAC">
      <w:pPr>
        <w:spacing w:after="0" w:line="240" w:lineRule="auto"/>
        <w:ind w:firstLine="720"/>
        <w:rPr>
          <w:rFonts w:cstheme="minorHAnsi"/>
          <w:sz w:val="24"/>
          <w:szCs w:val="24"/>
        </w:rPr>
      </w:pPr>
      <w:r>
        <w:rPr>
          <w:rFonts w:cstheme="minorHAnsi"/>
          <w:sz w:val="24"/>
          <w:szCs w:val="24"/>
        </w:rPr>
        <w:t>T</w:t>
      </w:r>
      <w:r w:rsidR="00165DD8" w:rsidRPr="002B3D41">
        <w:rPr>
          <w:rFonts w:cstheme="minorHAnsi"/>
          <w:sz w:val="24"/>
          <w:szCs w:val="24"/>
        </w:rPr>
        <w:t xml:space="preserve">o confirm that the </w:t>
      </w:r>
      <w:r>
        <w:rPr>
          <w:rFonts w:cstheme="minorHAnsi"/>
          <w:sz w:val="24"/>
          <w:szCs w:val="24"/>
        </w:rPr>
        <w:t xml:space="preserve">gas treatment plant and Point Thomson </w:t>
      </w:r>
      <w:r w:rsidR="00585568">
        <w:rPr>
          <w:rFonts w:cstheme="minorHAnsi"/>
          <w:sz w:val="24"/>
          <w:szCs w:val="24"/>
        </w:rPr>
        <w:t>pipe</w:t>
      </w:r>
      <w:r>
        <w:rPr>
          <w:rFonts w:cstheme="minorHAnsi"/>
          <w:sz w:val="24"/>
          <w:szCs w:val="24"/>
        </w:rPr>
        <w:t>line “</w:t>
      </w:r>
      <w:r w:rsidR="00165DD8" w:rsidRPr="002B3D41">
        <w:rPr>
          <w:rFonts w:cstheme="minorHAnsi"/>
          <w:sz w:val="24"/>
          <w:szCs w:val="24"/>
        </w:rPr>
        <w:t>are compatible with caribou use of the area and to address concerns expressed by local residents,</w:t>
      </w:r>
      <w:r>
        <w:rPr>
          <w:rFonts w:cstheme="minorHAnsi"/>
          <w:sz w:val="24"/>
          <w:szCs w:val="24"/>
        </w:rPr>
        <w:t>” the report recommends:</w:t>
      </w:r>
    </w:p>
    <w:p w14:paraId="4BA6B3F8" w14:textId="089DA8F7" w:rsidR="00AD2980" w:rsidRPr="00092FAC" w:rsidRDefault="00165DD8" w:rsidP="00092FAC">
      <w:pPr>
        <w:pStyle w:val="ListParagraph"/>
        <w:numPr>
          <w:ilvl w:val="0"/>
          <w:numId w:val="6"/>
        </w:numPr>
        <w:spacing w:after="0" w:line="240" w:lineRule="auto"/>
        <w:rPr>
          <w:rFonts w:cstheme="minorHAnsi"/>
          <w:sz w:val="24"/>
          <w:szCs w:val="24"/>
        </w:rPr>
      </w:pPr>
      <w:r w:rsidRPr="00092FAC">
        <w:rPr>
          <w:rFonts w:cstheme="minorHAnsi"/>
          <w:sz w:val="24"/>
          <w:szCs w:val="24"/>
        </w:rPr>
        <w:t xml:space="preserve">Following construction, AGDC should conduct seasonal monitoring for </w:t>
      </w:r>
      <w:r w:rsidR="00AD2980" w:rsidRPr="00092FAC">
        <w:rPr>
          <w:rFonts w:cstheme="minorHAnsi"/>
          <w:sz w:val="24"/>
          <w:szCs w:val="24"/>
        </w:rPr>
        <w:t>three</w:t>
      </w:r>
      <w:r w:rsidRPr="00092FAC">
        <w:rPr>
          <w:rFonts w:cstheme="minorHAnsi"/>
          <w:sz w:val="24"/>
          <w:szCs w:val="24"/>
        </w:rPr>
        <w:t xml:space="preserve"> years to track caribou herd movement and determine if </w:t>
      </w:r>
      <w:r w:rsidR="00AD2980" w:rsidRPr="00092FAC">
        <w:rPr>
          <w:rFonts w:cstheme="minorHAnsi"/>
          <w:sz w:val="24"/>
          <w:szCs w:val="24"/>
        </w:rPr>
        <w:t>the p</w:t>
      </w:r>
      <w:r w:rsidRPr="00092FAC">
        <w:rPr>
          <w:rFonts w:cstheme="minorHAnsi"/>
          <w:sz w:val="24"/>
          <w:szCs w:val="24"/>
        </w:rPr>
        <w:t>roject is creating a barrier to caribou movement.</w:t>
      </w:r>
    </w:p>
    <w:p w14:paraId="30813B98" w14:textId="2A8251BF" w:rsidR="00FB4DFD" w:rsidRPr="00092FAC" w:rsidRDefault="00165DD8" w:rsidP="00092FAC">
      <w:pPr>
        <w:pStyle w:val="ListParagraph"/>
        <w:numPr>
          <w:ilvl w:val="0"/>
          <w:numId w:val="6"/>
        </w:numPr>
        <w:spacing w:after="0" w:line="240" w:lineRule="auto"/>
        <w:rPr>
          <w:rFonts w:cstheme="minorHAnsi"/>
          <w:sz w:val="24"/>
          <w:szCs w:val="24"/>
        </w:rPr>
      </w:pPr>
      <w:r w:rsidRPr="00092FAC">
        <w:rPr>
          <w:rFonts w:cstheme="minorHAnsi"/>
          <w:sz w:val="24"/>
          <w:szCs w:val="24"/>
        </w:rPr>
        <w:t xml:space="preserve">At the end of </w:t>
      </w:r>
      <w:r w:rsidR="00AD2980" w:rsidRPr="00092FAC">
        <w:rPr>
          <w:rFonts w:cstheme="minorHAnsi"/>
          <w:sz w:val="24"/>
          <w:szCs w:val="24"/>
        </w:rPr>
        <w:t>the three</w:t>
      </w:r>
      <w:r w:rsidRPr="00092FAC">
        <w:rPr>
          <w:rFonts w:cstheme="minorHAnsi"/>
          <w:sz w:val="24"/>
          <w:szCs w:val="24"/>
        </w:rPr>
        <w:t xml:space="preserve"> years, </w:t>
      </w:r>
      <w:r w:rsidR="00AD2980" w:rsidRPr="00092FAC">
        <w:rPr>
          <w:rFonts w:cstheme="minorHAnsi"/>
          <w:sz w:val="24"/>
          <w:szCs w:val="24"/>
        </w:rPr>
        <w:t>“</w:t>
      </w:r>
      <w:r w:rsidRPr="00092FAC">
        <w:rPr>
          <w:rFonts w:cstheme="minorHAnsi"/>
          <w:sz w:val="24"/>
          <w:szCs w:val="24"/>
        </w:rPr>
        <w:t xml:space="preserve">if it is clear based on the annual reports that the </w:t>
      </w:r>
      <w:r w:rsidR="00AD2980" w:rsidRPr="00092FAC">
        <w:rPr>
          <w:rFonts w:cstheme="minorHAnsi"/>
          <w:sz w:val="24"/>
          <w:szCs w:val="24"/>
        </w:rPr>
        <w:t>p</w:t>
      </w:r>
      <w:r w:rsidRPr="00092FAC">
        <w:rPr>
          <w:rFonts w:cstheme="minorHAnsi"/>
          <w:sz w:val="24"/>
          <w:szCs w:val="24"/>
        </w:rPr>
        <w:t>roject has created a barrier to normal herd movement, AGDC should develop and file</w:t>
      </w:r>
      <w:r w:rsidR="00AD2980" w:rsidRPr="00092FAC">
        <w:rPr>
          <w:rFonts w:cstheme="minorHAnsi"/>
          <w:sz w:val="24"/>
          <w:szCs w:val="24"/>
        </w:rPr>
        <w:t>” for federal review “</w:t>
      </w:r>
      <w:r w:rsidRPr="00092FAC">
        <w:rPr>
          <w:rFonts w:cstheme="minorHAnsi"/>
          <w:sz w:val="24"/>
          <w:szCs w:val="24"/>
        </w:rPr>
        <w:t xml:space="preserve">a plan to minimize or mitigate any identified issues with caribou movement related to the </w:t>
      </w:r>
      <w:r w:rsidR="00AD2980" w:rsidRPr="00092FAC">
        <w:rPr>
          <w:rFonts w:cstheme="minorHAnsi"/>
          <w:sz w:val="24"/>
          <w:szCs w:val="24"/>
        </w:rPr>
        <w:t>p</w:t>
      </w:r>
      <w:r w:rsidRPr="00092FAC">
        <w:rPr>
          <w:rFonts w:cstheme="minorHAnsi"/>
          <w:sz w:val="24"/>
          <w:szCs w:val="24"/>
        </w:rPr>
        <w:t>roject.</w:t>
      </w:r>
      <w:r w:rsidR="00433658" w:rsidRPr="00092FAC">
        <w:rPr>
          <w:rFonts w:cstheme="minorHAnsi"/>
          <w:sz w:val="24"/>
          <w:szCs w:val="24"/>
        </w:rPr>
        <w:t>”</w:t>
      </w:r>
    </w:p>
    <w:p w14:paraId="6486DF2E" w14:textId="3A94F543" w:rsidR="00B268B5" w:rsidRDefault="00B268B5" w:rsidP="00092FAC">
      <w:pPr>
        <w:spacing w:after="0" w:line="240" w:lineRule="auto"/>
        <w:ind w:firstLine="720"/>
        <w:rPr>
          <w:rFonts w:cstheme="minorHAnsi"/>
          <w:sz w:val="24"/>
          <w:szCs w:val="24"/>
        </w:rPr>
      </w:pPr>
    </w:p>
    <w:p w14:paraId="7F91E147" w14:textId="31C735CC" w:rsidR="00B268B5" w:rsidRPr="00B268B5" w:rsidRDefault="00B268B5" w:rsidP="00607DDB">
      <w:pPr>
        <w:spacing w:after="0" w:line="240" w:lineRule="auto"/>
        <w:rPr>
          <w:rFonts w:cstheme="minorHAnsi"/>
          <w:b/>
          <w:bCs/>
          <w:sz w:val="24"/>
          <w:szCs w:val="24"/>
        </w:rPr>
      </w:pPr>
      <w:r w:rsidRPr="00B268B5">
        <w:rPr>
          <w:rFonts w:cstheme="minorHAnsi"/>
          <w:b/>
          <w:bCs/>
          <w:sz w:val="24"/>
          <w:szCs w:val="24"/>
        </w:rPr>
        <w:t xml:space="preserve">REPORT </w:t>
      </w:r>
      <w:r w:rsidR="00F614BE">
        <w:rPr>
          <w:rFonts w:cstheme="minorHAnsi"/>
          <w:b/>
          <w:bCs/>
          <w:sz w:val="24"/>
          <w:szCs w:val="24"/>
        </w:rPr>
        <w:t>GIVES</w:t>
      </w:r>
      <w:r w:rsidRPr="00B268B5">
        <w:rPr>
          <w:rFonts w:cstheme="minorHAnsi"/>
          <w:b/>
          <w:bCs/>
          <w:sz w:val="24"/>
          <w:szCs w:val="24"/>
        </w:rPr>
        <w:t xml:space="preserve"> RECOMMENDATIONS, MORE HOMEWORK</w:t>
      </w:r>
    </w:p>
    <w:p w14:paraId="3298F1D4" w14:textId="77777777" w:rsidR="00B268B5" w:rsidRPr="00B268B5" w:rsidRDefault="00B268B5" w:rsidP="00092FAC">
      <w:pPr>
        <w:spacing w:after="0" w:line="240" w:lineRule="auto"/>
        <w:ind w:firstLine="720"/>
        <w:rPr>
          <w:rFonts w:cstheme="minorHAnsi"/>
          <w:sz w:val="24"/>
          <w:szCs w:val="24"/>
        </w:rPr>
      </w:pPr>
    </w:p>
    <w:p w14:paraId="34D3906A" w14:textId="116B3E02" w:rsidR="00FB4DFD" w:rsidRDefault="00FC10FE" w:rsidP="00092FAC">
      <w:pPr>
        <w:spacing w:after="0" w:line="240" w:lineRule="auto"/>
        <w:ind w:firstLine="720"/>
        <w:rPr>
          <w:rFonts w:cstheme="minorHAnsi"/>
          <w:sz w:val="24"/>
          <w:szCs w:val="24"/>
        </w:rPr>
      </w:pPr>
      <w:r>
        <w:rPr>
          <w:rFonts w:cstheme="minorHAnsi"/>
          <w:sz w:val="24"/>
          <w:szCs w:val="24"/>
        </w:rPr>
        <w:t>M</w:t>
      </w:r>
      <w:r w:rsidR="00AD2980" w:rsidRPr="00FB4DFD">
        <w:rPr>
          <w:rFonts w:cstheme="minorHAnsi"/>
          <w:sz w:val="24"/>
          <w:szCs w:val="24"/>
        </w:rPr>
        <w:t xml:space="preserve">ultiple recommendations </w:t>
      </w:r>
      <w:r>
        <w:rPr>
          <w:rFonts w:cstheme="minorHAnsi"/>
          <w:sz w:val="24"/>
          <w:szCs w:val="24"/>
        </w:rPr>
        <w:t xml:space="preserve">are scattered throughout the report </w:t>
      </w:r>
      <w:r w:rsidR="00AD2980" w:rsidRPr="00FB4DFD">
        <w:rPr>
          <w:rFonts w:cstheme="minorHAnsi"/>
          <w:sz w:val="24"/>
          <w:szCs w:val="24"/>
        </w:rPr>
        <w:t xml:space="preserve">for </w:t>
      </w:r>
      <w:r w:rsidR="00CE3989">
        <w:rPr>
          <w:rFonts w:cstheme="minorHAnsi"/>
          <w:sz w:val="24"/>
          <w:szCs w:val="24"/>
        </w:rPr>
        <w:t>specific steps during construction</w:t>
      </w:r>
      <w:r w:rsidR="00433658">
        <w:rPr>
          <w:rFonts w:cstheme="minorHAnsi"/>
          <w:sz w:val="24"/>
          <w:szCs w:val="24"/>
        </w:rPr>
        <w:t xml:space="preserve"> and</w:t>
      </w:r>
      <w:r w:rsidR="00CE3989">
        <w:rPr>
          <w:rFonts w:cstheme="minorHAnsi"/>
          <w:sz w:val="24"/>
          <w:szCs w:val="24"/>
        </w:rPr>
        <w:t xml:space="preserve"> </w:t>
      </w:r>
      <w:r w:rsidR="00AD2980" w:rsidRPr="00FB4DFD">
        <w:rPr>
          <w:rFonts w:cstheme="minorHAnsi"/>
          <w:sz w:val="24"/>
          <w:szCs w:val="24"/>
        </w:rPr>
        <w:t xml:space="preserve">follow-up analysis after </w:t>
      </w:r>
      <w:r w:rsidR="00CE3989">
        <w:rPr>
          <w:rFonts w:cstheme="minorHAnsi"/>
          <w:sz w:val="24"/>
          <w:szCs w:val="24"/>
        </w:rPr>
        <w:t>the work is done</w:t>
      </w:r>
      <w:r w:rsidR="00433658">
        <w:rPr>
          <w:rFonts w:cstheme="minorHAnsi"/>
          <w:sz w:val="24"/>
          <w:szCs w:val="24"/>
        </w:rPr>
        <w:t xml:space="preserve">. </w:t>
      </w:r>
      <w:r w:rsidR="007719B5">
        <w:rPr>
          <w:rFonts w:cstheme="minorHAnsi"/>
          <w:sz w:val="24"/>
          <w:szCs w:val="24"/>
        </w:rPr>
        <w:t xml:space="preserve"> </w:t>
      </w:r>
      <w:r w:rsidR="00433658">
        <w:rPr>
          <w:rFonts w:cstheme="minorHAnsi"/>
          <w:sz w:val="24"/>
          <w:szCs w:val="24"/>
        </w:rPr>
        <w:t xml:space="preserve">The EIS also assigned </w:t>
      </w:r>
      <w:r w:rsidR="00AD2980" w:rsidRPr="00FB4DFD">
        <w:rPr>
          <w:rFonts w:cstheme="minorHAnsi"/>
          <w:sz w:val="24"/>
          <w:szCs w:val="24"/>
        </w:rPr>
        <w:t xml:space="preserve">additional homework before the final EIS, such </w:t>
      </w:r>
      <w:r w:rsidR="00433658">
        <w:rPr>
          <w:rFonts w:cstheme="minorHAnsi"/>
          <w:sz w:val="24"/>
          <w:szCs w:val="24"/>
        </w:rPr>
        <w:t xml:space="preserve">as </w:t>
      </w:r>
      <w:r w:rsidR="003D0025">
        <w:rPr>
          <w:rFonts w:cstheme="minorHAnsi"/>
          <w:sz w:val="24"/>
          <w:szCs w:val="24"/>
        </w:rPr>
        <w:t>requesting that AGDC submit</w:t>
      </w:r>
      <w:r w:rsidR="00AD2980" w:rsidRPr="00FB4DFD">
        <w:rPr>
          <w:rFonts w:cstheme="minorHAnsi"/>
          <w:sz w:val="24"/>
          <w:szCs w:val="24"/>
        </w:rPr>
        <w:t xml:space="preserve"> update</w:t>
      </w:r>
      <w:r w:rsidR="003D0025">
        <w:rPr>
          <w:rFonts w:cstheme="minorHAnsi"/>
          <w:sz w:val="24"/>
          <w:szCs w:val="24"/>
        </w:rPr>
        <w:t>s of its</w:t>
      </w:r>
      <w:r w:rsidR="00AD2980" w:rsidRPr="00FB4DFD">
        <w:rPr>
          <w:rFonts w:cstheme="minorHAnsi"/>
          <w:sz w:val="24"/>
          <w:szCs w:val="24"/>
        </w:rPr>
        <w:t xml:space="preserve"> revegetation plan </w:t>
      </w:r>
      <w:r w:rsidR="003D0025">
        <w:rPr>
          <w:rFonts w:cstheme="minorHAnsi"/>
          <w:sz w:val="24"/>
          <w:szCs w:val="24"/>
        </w:rPr>
        <w:t xml:space="preserve">to restore disturbed soils </w:t>
      </w:r>
      <w:r w:rsidR="00AD2980" w:rsidRPr="00FB4DFD">
        <w:rPr>
          <w:rFonts w:cstheme="minorHAnsi"/>
          <w:sz w:val="24"/>
          <w:szCs w:val="24"/>
        </w:rPr>
        <w:t xml:space="preserve">and </w:t>
      </w:r>
      <w:r w:rsidR="003D0025">
        <w:rPr>
          <w:rFonts w:cstheme="minorHAnsi"/>
          <w:sz w:val="24"/>
          <w:szCs w:val="24"/>
        </w:rPr>
        <w:t xml:space="preserve">its </w:t>
      </w:r>
      <w:r w:rsidR="00AD2980" w:rsidRPr="00FB4DFD">
        <w:rPr>
          <w:rFonts w:cstheme="minorHAnsi"/>
          <w:sz w:val="24"/>
          <w:szCs w:val="24"/>
        </w:rPr>
        <w:t>plan to prevent construction equipment from bringing invasive species into specific areas.</w:t>
      </w:r>
    </w:p>
    <w:p w14:paraId="37DB0B54" w14:textId="5A369C61" w:rsidR="00FC10FE" w:rsidRDefault="00FC10FE" w:rsidP="00092FAC">
      <w:pPr>
        <w:spacing w:after="0" w:line="240" w:lineRule="auto"/>
        <w:ind w:firstLine="720"/>
        <w:rPr>
          <w:rFonts w:cstheme="minorHAnsi"/>
          <w:bCs/>
          <w:sz w:val="24"/>
          <w:szCs w:val="24"/>
        </w:rPr>
      </w:pPr>
      <w:r>
        <w:rPr>
          <w:rFonts w:cstheme="minorHAnsi"/>
          <w:sz w:val="24"/>
          <w:szCs w:val="24"/>
        </w:rPr>
        <w:t>There are 3</w:t>
      </w:r>
      <w:r>
        <w:rPr>
          <w:rFonts w:cstheme="minorHAnsi"/>
          <w:bCs/>
          <w:sz w:val="24"/>
          <w:szCs w:val="24"/>
        </w:rPr>
        <w:t xml:space="preserve">5 pages of recommendations at the end of the report to prevent, reduce or mitigate impacts during construction and/or operations. </w:t>
      </w:r>
      <w:r w:rsidR="007719B5">
        <w:rPr>
          <w:rFonts w:cstheme="minorHAnsi"/>
          <w:bCs/>
          <w:sz w:val="24"/>
          <w:szCs w:val="24"/>
        </w:rPr>
        <w:t xml:space="preserve"> </w:t>
      </w:r>
      <w:r>
        <w:rPr>
          <w:rFonts w:cstheme="minorHAnsi"/>
          <w:bCs/>
          <w:sz w:val="24"/>
          <w:szCs w:val="24"/>
        </w:rPr>
        <w:t>The recommendations cover a wide range of issues, such as:</w:t>
      </w:r>
    </w:p>
    <w:p w14:paraId="694E5B32" w14:textId="11EEBF57" w:rsidR="00FC10FE" w:rsidRPr="00092FAC" w:rsidRDefault="00FC10FE" w:rsidP="00092FAC">
      <w:pPr>
        <w:pStyle w:val="ListParagraph"/>
        <w:numPr>
          <w:ilvl w:val="0"/>
          <w:numId w:val="5"/>
        </w:numPr>
        <w:spacing w:after="0" w:line="240" w:lineRule="auto"/>
        <w:rPr>
          <w:rFonts w:cstheme="minorHAnsi"/>
          <w:bCs/>
          <w:sz w:val="24"/>
          <w:szCs w:val="24"/>
        </w:rPr>
      </w:pPr>
      <w:r w:rsidRPr="00092FAC">
        <w:rPr>
          <w:rFonts w:cstheme="minorHAnsi"/>
          <w:bCs/>
          <w:sz w:val="24"/>
          <w:szCs w:val="24"/>
        </w:rPr>
        <w:t>Before the public comment</w:t>
      </w:r>
      <w:r w:rsidR="00433658" w:rsidRPr="00092FAC">
        <w:rPr>
          <w:rFonts w:cstheme="minorHAnsi"/>
          <w:bCs/>
          <w:sz w:val="24"/>
          <w:szCs w:val="24"/>
        </w:rPr>
        <w:t xml:space="preserve"> period</w:t>
      </w:r>
      <w:r w:rsidRPr="00092FAC">
        <w:rPr>
          <w:rFonts w:cstheme="minorHAnsi"/>
          <w:bCs/>
          <w:sz w:val="24"/>
          <w:szCs w:val="24"/>
        </w:rPr>
        <w:t xml:space="preserve"> closes on the draft EIS, regulators want AGDC to submit a revised plan of directional micro-tunneling to install the pipeline beneath the Middle Fork Koyukuk, Yukon, Tanana, </w:t>
      </w:r>
      <w:proofErr w:type="spellStart"/>
      <w:r w:rsidRPr="00092FAC">
        <w:rPr>
          <w:rFonts w:cstheme="minorHAnsi"/>
          <w:bCs/>
          <w:sz w:val="24"/>
          <w:szCs w:val="24"/>
        </w:rPr>
        <w:t>Chulitna</w:t>
      </w:r>
      <w:proofErr w:type="spellEnd"/>
      <w:r w:rsidR="007719B5">
        <w:rPr>
          <w:rFonts w:cstheme="minorHAnsi"/>
          <w:bCs/>
          <w:sz w:val="24"/>
          <w:szCs w:val="24"/>
        </w:rPr>
        <w:t>,</w:t>
      </w:r>
      <w:r w:rsidRPr="00092FAC">
        <w:rPr>
          <w:rFonts w:cstheme="minorHAnsi"/>
          <w:bCs/>
          <w:sz w:val="24"/>
          <w:szCs w:val="24"/>
        </w:rPr>
        <w:t xml:space="preserve"> and </w:t>
      </w:r>
      <w:proofErr w:type="spellStart"/>
      <w:r w:rsidRPr="00092FAC">
        <w:rPr>
          <w:rFonts w:cstheme="minorHAnsi"/>
          <w:bCs/>
          <w:sz w:val="24"/>
          <w:szCs w:val="24"/>
        </w:rPr>
        <w:t>Deshka</w:t>
      </w:r>
      <w:proofErr w:type="spellEnd"/>
      <w:r w:rsidRPr="00092FAC">
        <w:rPr>
          <w:rFonts w:cstheme="minorHAnsi"/>
          <w:bCs/>
          <w:sz w:val="24"/>
          <w:szCs w:val="24"/>
        </w:rPr>
        <w:t xml:space="preserve"> rivers, and the Parks Highway.</w:t>
      </w:r>
      <w:r w:rsidR="007719B5">
        <w:rPr>
          <w:rFonts w:cstheme="minorHAnsi"/>
          <w:bCs/>
          <w:sz w:val="24"/>
          <w:szCs w:val="24"/>
        </w:rPr>
        <w:t xml:space="preserve"> </w:t>
      </w:r>
      <w:r w:rsidRPr="00092FAC">
        <w:rPr>
          <w:rFonts w:cstheme="minorHAnsi"/>
          <w:bCs/>
          <w:sz w:val="24"/>
          <w:szCs w:val="24"/>
        </w:rPr>
        <w:t xml:space="preserve"> The plan should provide additional details of “</w:t>
      </w:r>
      <w:r w:rsidR="00433658" w:rsidRPr="00092FAC">
        <w:rPr>
          <w:rFonts w:cstheme="minorHAnsi"/>
          <w:bCs/>
          <w:sz w:val="24"/>
          <w:szCs w:val="24"/>
        </w:rPr>
        <w:t>f</w:t>
      </w:r>
      <w:r w:rsidRPr="00092FAC">
        <w:rPr>
          <w:rFonts w:cstheme="minorHAnsi"/>
          <w:bCs/>
          <w:sz w:val="24"/>
          <w:szCs w:val="24"/>
        </w:rPr>
        <w:t>easibility crossing studies and the potential impacts and mitigation specific to the selected crossing.”</w:t>
      </w:r>
    </w:p>
    <w:p w14:paraId="7E0D8A84" w14:textId="7C402957" w:rsidR="00FC10FE" w:rsidRPr="00092FAC" w:rsidRDefault="00FC10FE" w:rsidP="00092FAC">
      <w:pPr>
        <w:pStyle w:val="ListParagraph"/>
        <w:numPr>
          <w:ilvl w:val="0"/>
          <w:numId w:val="5"/>
        </w:numPr>
        <w:spacing w:after="0" w:line="240" w:lineRule="auto"/>
        <w:rPr>
          <w:rFonts w:cstheme="minorHAnsi"/>
          <w:bCs/>
          <w:sz w:val="24"/>
          <w:szCs w:val="24"/>
        </w:rPr>
      </w:pPr>
      <w:r w:rsidRPr="00092FAC">
        <w:rPr>
          <w:rFonts w:cstheme="minorHAnsi"/>
          <w:bCs/>
          <w:sz w:val="24"/>
          <w:szCs w:val="24"/>
        </w:rPr>
        <w:t xml:space="preserve">Also before the public comment period on the draft closes, AGDC shall file a summary of the “acreages of designated critical habitat for polar bear that would be affected by project facilities.” </w:t>
      </w:r>
      <w:r w:rsidR="007719B5">
        <w:rPr>
          <w:rFonts w:cstheme="minorHAnsi"/>
          <w:bCs/>
          <w:sz w:val="24"/>
          <w:szCs w:val="24"/>
        </w:rPr>
        <w:t xml:space="preserve"> </w:t>
      </w:r>
      <w:r w:rsidRPr="00092FAC">
        <w:rPr>
          <w:rFonts w:cstheme="minorHAnsi"/>
          <w:bCs/>
          <w:sz w:val="24"/>
          <w:szCs w:val="24"/>
        </w:rPr>
        <w:t>Acre</w:t>
      </w:r>
      <w:r w:rsidR="00433658" w:rsidRPr="00092FAC">
        <w:rPr>
          <w:rFonts w:cstheme="minorHAnsi"/>
          <w:bCs/>
          <w:sz w:val="24"/>
          <w:szCs w:val="24"/>
        </w:rPr>
        <w:t>age</w:t>
      </w:r>
      <w:r w:rsidRPr="00092FAC">
        <w:rPr>
          <w:rFonts w:cstheme="minorHAnsi"/>
          <w:bCs/>
          <w:sz w:val="24"/>
          <w:szCs w:val="24"/>
        </w:rPr>
        <w:t xml:space="preserve"> shall be listed “by the four categories of </w:t>
      </w:r>
      <w:r w:rsidRPr="00092FAC">
        <w:rPr>
          <w:rFonts w:cstheme="minorHAnsi"/>
          <w:bCs/>
          <w:sz w:val="24"/>
          <w:szCs w:val="24"/>
        </w:rPr>
        <w:lastRenderedPageBreak/>
        <w:t xml:space="preserve">critical habitat (feeding, no disturbance zone, barrier islands and denning habitat)” as defined by </w:t>
      </w:r>
      <w:r w:rsidR="007719B5">
        <w:rPr>
          <w:rFonts w:cstheme="minorHAnsi"/>
          <w:bCs/>
          <w:sz w:val="24"/>
          <w:szCs w:val="24"/>
        </w:rPr>
        <w:t>the Fish and Wildlife Service.</w:t>
      </w:r>
    </w:p>
    <w:p w14:paraId="6D42CE04" w14:textId="5294046E" w:rsidR="00FB4DFD" w:rsidRDefault="00FB4DFD" w:rsidP="00092FAC">
      <w:pPr>
        <w:spacing w:after="0" w:line="240" w:lineRule="auto"/>
        <w:ind w:firstLine="720"/>
        <w:rPr>
          <w:rFonts w:cstheme="minorHAnsi"/>
          <w:sz w:val="24"/>
          <w:szCs w:val="24"/>
        </w:rPr>
      </w:pPr>
      <w:r>
        <w:rPr>
          <w:rFonts w:cstheme="minorHAnsi"/>
          <w:sz w:val="24"/>
          <w:szCs w:val="24"/>
        </w:rPr>
        <w:t>Protecting sensitive permafrost and wetlands are a major part of the EIS analysis.</w:t>
      </w:r>
    </w:p>
    <w:p w14:paraId="783C2425" w14:textId="137AC1EF" w:rsidR="00FB4DFD" w:rsidRDefault="00FB4DFD" w:rsidP="00092FAC">
      <w:pPr>
        <w:spacing w:after="0" w:line="240" w:lineRule="auto"/>
        <w:ind w:firstLine="720"/>
        <w:rPr>
          <w:rFonts w:cstheme="minorHAnsi"/>
          <w:sz w:val="24"/>
          <w:szCs w:val="24"/>
        </w:rPr>
      </w:pPr>
      <w:r>
        <w:rPr>
          <w:rFonts w:cstheme="minorHAnsi"/>
          <w:sz w:val="24"/>
          <w:szCs w:val="24"/>
        </w:rPr>
        <w:t>“</w:t>
      </w:r>
      <w:r w:rsidR="0035181A" w:rsidRPr="002B3D41">
        <w:rPr>
          <w:rFonts w:cstheme="minorHAnsi"/>
          <w:sz w:val="24"/>
          <w:szCs w:val="24"/>
        </w:rPr>
        <w:t xml:space="preserve">We conclude that constructing the </w:t>
      </w:r>
      <w:r>
        <w:rPr>
          <w:rFonts w:cstheme="minorHAnsi"/>
          <w:sz w:val="24"/>
          <w:szCs w:val="24"/>
        </w:rPr>
        <w:t>p</w:t>
      </w:r>
      <w:r w:rsidR="0035181A" w:rsidRPr="002B3D41">
        <w:rPr>
          <w:rFonts w:cstheme="minorHAnsi"/>
          <w:sz w:val="24"/>
          <w:szCs w:val="24"/>
        </w:rPr>
        <w:t xml:space="preserve">roject would have significant impacts on permafrost due to granular fill </w:t>
      </w:r>
      <w:r w:rsidR="00433658">
        <w:rPr>
          <w:rFonts w:cstheme="minorHAnsi"/>
          <w:sz w:val="24"/>
          <w:szCs w:val="24"/>
        </w:rPr>
        <w:t xml:space="preserve">[gravel] </w:t>
      </w:r>
      <w:r w:rsidR="0035181A" w:rsidRPr="002B3D41">
        <w:rPr>
          <w:rFonts w:cstheme="minorHAnsi"/>
          <w:sz w:val="24"/>
          <w:szCs w:val="24"/>
        </w:rPr>
        <w:t xml:space="preserve">placement, particularly for the </w:t>
      </w:r>
      <w:r>
        <w:rPr>
          <w:rFonts w:cstheme="minorHAnsi"/>
          <w:sz w:val="24"/>
          <w:szCs w:val="24"/>
        </w:rPr>
        <w:t>m</w:t>
      </w:r>
      <w:r w:rsidR="0035181A" w:rsidRPr="002B3D41">
        <w:rPr>
          <w:rFonts w:cstheme="minorHAnsi"/>
          <w:sz w:val="24"/>
          <w:szCs w:val="24"/>
        </w:rPr>
        <w:t xml:space="preserve">ainline </w:t>
      </w:r>
      <w:r>
        <w:rPr>
          <w:rFonts w:cstheme="minorHAnsi"/>
          <w:sz w:val="24"/>
          <w:szCs w:val="24"/>
        </w:rPr>
        <w:t>p</w:t>
      </w:r>
      <w:r w:rsidR="0035181A" w:rsidRPr="002B3D41">
        <w:rPr>
          <w:rFonts w:cstheme="minorHAnsi"/>
          <w:sz w:val="24"/>
          <w:szCs w:val="24"/>
        </w:rPr>
        <w:t xml:space="preserve">ipeline facilities. </w:t>
      </w:r>
      <w:r w:rsidR="007719B5">
        <w:rPr>
          <w:rFonts w:cstheme="minorHAnsi"/>
          <w:sz w:val="24"/>
          <w:szCs w:val="24"/>
        </w:rPr>
        <w:t xml:space="preserve"> </w:t>
      </w:r>
      <w:r w:rsidR="0035181A" w:rsidRPr="002B3D41">
        <w:rPr>
          <w:rFonts w:cstheme="minorHAnsi"/>
          <w:sz w:val="24"/>
          <w:szCs w:val="24"/>
        </w:rPr>
        <w:t xml:space="preserve">The </w:t>
      </w:r>
      <w:r>
        <w:rPr>
          <w:rFonts w:cstheme="minorHAnsi"/>
          <w:sz w:val="24"/>
          <w:szCs w:val="24"/>
        </w:rPr>
        <w:t>p</w:t>
      </w:r>
      <w:r w:rsidR="0035181A" w:rsidRPr="002B3D41">
        <w:rPr>
          <w:rFonts w:cstheme="minorHAnsi"/>
          <w:sz w:val="24"/>
          <w:szCs w:val="24"/>
        </w:rPr>
        <w:t>roject would have significant adverse impacts on wetlands from granular fill placement resulting in substantial conversions of wetlands to uplands.</w:t>
      </w:r>
      <w:r>
        <w:rPr>
          <w:rFonts w:cstheme="minorHAnsi"/>
          <w:sz w:val="24"/>
          <w:szCs w:val="24"/>
        </w:rPr>
        <w:t>”</w:t>
      </w:r>
    </w:p>
    <w:p w14:paraId="4E8ED9D9" w14:textId="77777777" w:rsidR="006D3689" w:rsidRDefault="00F92AD6" w:rsidP="00092FAC">
      <w:pPr>
        <w:spacing w:after="0" w:line="240" w:lineRule="auto"/>
        <w:ind w:firstLine="720"/>
        <w:rPr>
          <w:rFonts w:cstheme="minorHAnsi"/>
          <w:sz w:val="24"/>
          <w:szCs w:val="24"/>
        </w:rPr>
      </w:pPr>
      <w:r w:rsidRPr="007F014A">
        <w:rPr>
          <w:rFonts w:cstheme="minorHAnsi"/>
          <w:sz w:val="24"/>
          <w:szCs w:val="24"/>
        </w:rPr>
        <w:t xml:space="preserve">Between the Arctic Coastal Plain and the Alaska Range to the south, </w:t>
      </w:r>
      <w:r>
        <w:rPr>
          <w:rFonts w:cstheme="minorHAnsi"/>
          <w:sz w:val="24"/>
          <w:szCs w:val="24"/>
        </w:rPr>
        <w:t>about</w:t>
      </w:r>
      <w:r w:rsidRPr="007F014A">
        <w:rPr>
          <w:rFonts w:cstheme="minorHAnsi"/>
          <w:sz w:val="24"/>
          <w:szCs w:val="24"/>
        </w:rPr>
        <w:t xml:space="preserve"> 580 miles of the </w:t>
      </w:r>
      <w:r>
        <w:rPr>
          <w:rFonts w:cstheme="minorHAnsi"/>
          <w:sz w:val="24"/>
          <w:szCs w:val="24"/>
        </w:rPr>
        <w:t>807</w:t>
      </w:r>
      <w:r w:rsidRPr="007F014A">
        <w:rPr>
          <w:rFonts w:cstheme="minorHAnsi"/>
          <w:sz w:val="24"/>
          <w:szCs w:val="24"/>
        </w:rPr>
        <w:t xml:space="preserve">-mile-long </w:t>
      </w:r>
      <w:r>
        <w:rPr>
          <w:rFonts w:cstheme="minorHAnsi"/>
          <w:sz w:val="24"/>
          <w:szCs w:val="24"/>
        </w:rPr>
        <w:t>p</w:t>
      </w:r>
      <w:r w:rsidRPr="007F014A">
        <w:rPr>
          <w:rFonts w:cstheme="minorHAnsi"/>
          <w:sz w:val="24"/>
          <w:szCs w:val="24"/>
        </w:rPr>
        <w:t>ipeline would cross continuous or discontinuous permafrost terrain</w:t>
      </w:r>
      <w:r w:rsidR="00394699">
        <w:rPr>
          <w:rFonts w:cstheme="minorHAnsi"/>
          <w:sz w:val="24"/>
          <w:szCs w:val="24"/>
        </w:rPr>
        <w:t>.</w:t>
      </w:r>
    </w:p>
    <w:p w14:paraId="2241C6CF" w14:textId="71A8F98D" w:rsidR="006D3689" w:rsidRDefault="00394699" w:rsidP="00092FAC">
      <w:pPr>
        <w:spacing w:after="0" w:line="240" w:lineRule="auto"/>
        <w:ind w:firstLine="720"/>
        <w:rPr>
          <w:rFonts w:cstheme="minorHAnsi"/>
          <w:sz w:val="24"/>
          <w:szCs w:val="24"/>
        </w:rPr>
      </w:pPr>
      <w:r>
        <w:rPr>
          <w:rFonts w:cstheme="minorHAnsi"/>
          <w:sz w:val="24"/>
          <w:szCs w:val="24"/>
        </w:rPr>
        <w:t>Construction work could degrade or thaw permafrost, affecting surface wetlands, soils and runoff</w:t>
      </w:r>
      <w:r w:rsidR="003D0025">
        <w:rPr>
          <w:rFonts w:cstheme="minorHAnsi"/>
          <w:sz w:val="24"/>
          <w:szCs w:val="24"/>
        </w:rPr>
        <w:t>, the report said</w:t>
      </w:r>
      <w:r>
        <w:rPr>
          <w:rFonts w:cstheme="minorHAnsi"/>
          <w:sz w:val="24"/>
          <w:szCs w:val="24"/>
        </w:rPr>
        <w:t>.</w:t>
      </w:r>
      <w:r w:rsidR="007719B5">
        <w:rPr>
          <w:rFonts w:cstheme="minorHAnsi"/>
          <w:sz w:val="24"/>
          <w:szCs w:val="24"/>
        </w:rPr>
        <w:t xml:space="preserve">  </w:t>
      </w:r>
      <w:r w:rsidR="006D3689">
        <w:rPr>
          <w:rFonts w:cstheme="minorHAnsi"/>
          <w:sz w:val="24"/>
          <w:szCs w:val="24"/>
        </w:rPr>
        <w:t>“</w:t>
      </w:r>
      <w:r w:rsidR="006D3689" w:rsidRPr="00394699">
        <w:rPr>
          <w:rFonts w:cstheme="minorHAnsi"/>
          <w:sz w:val="24"/>
          <w:szCs w:val="24"/>
        </w:rPr>
        <w:t xml:space="preserve">Operation of the </w:t>
      </w:r>
      <w:r w:rsidR="006D3689">
        <w:rPr>
          <w:rFonts w:cstheme="minorHAnsi"/>
          <w:sz w:val="24"/>
          <w:szCs w:val="24"/>
        </w:rPr>
        <w:t>m</w:t>
      </w:r>
      <w:r w:rsidR="006D3689" w:rsidRPr="00394699">
        <w:rPr>
          <w:rFonts w:cstheme="minorHAnsi"/>
          <w:sz w:val="24"/>
          <w:szCs w:val="24"/>
        </w:rPr>
        <w:t xml:space="preserve">ainline </w:t>
      </w:r>
      <w:r w:rsidR="006D3689">
        <w:rPr>
          <w:rFonts w:cstheme="minorHAnsi"/>
          <w:sz w:val="24"/>
          <w:szCs w:val="24"/>
        </w:rPr>
        <w:t>p</w:t>
      </w:r>
      <w:r w:rsidR="006D3689" w:rsidRPr="00394699">
        <w:rPr>
          <w:rFonts w:cstheme="minorHAnsi"/>
          <w:sz w:val="24"/>
          <w:szCs w:val="24"/>
        </w:rPr>
        <w:t xml:space="preserve">ipeline could cause long-term changes to permafrost, affecting subsurface hydrologic connectivity, groundwater flow, </w:t>
      </w:r>
      <w:r w:rsidR="006D3689">
        <w:rPr>
          <w:rFonts w:cstheme="minorHAnsi"/>
          <w:sz w:val="24"/>
          <w:szCs w:val="24"/>
        </w:rPr>
        <w:t>greenhouse gas</w:t>
      </w:r>
      <w:r w:rsidR="006D3689" w:rsidRPr="00394699">
        <w:rPr>
          <w:rFonts w:cstheme="minorHAnsi"/>
          <w:sz w:val="24"/>
          <w:szCs w:val="24"/>
        </w:rPr>
        <w:t xml:space="preserve"> emissions, right-of-way integrity, and revegetation.</w:t>
      </w:r>
      <w:r w:rsidR="005224C9">
        <w:rPr>
          <w:rFonts w:cstheme="minorHAnsi"/>
          <w:sz w:val="24"/>
          <w:szCs w:val="24"/>
        </w:rPr>
        <w:t xml:space="preserve"> </w:t>
      </w:r>
      <w:r w:rsidR="006D3689" w:rsidRPr="00394699">
        <w:rPr>
          <w:rFonts w:cstheme="minorHAnsi"/>
          <w:sz w:val="24"/>
          <w:szCs w:val="24"/>
        </w:rPr>
        <w:t xml:space="preserve"> Frost heave could cause bending strain in the pipe or disruption to surface drainage patterns.</w:t>
      </w:r>
      <w:r w:rsidR="006D3689">
        <w:rPr>
          <w:rFonts w:cstheme="minorHAnsi"/>
          <w:sz w:val="24"/>
          <w:szCs w:val="24"/>
        </w:rPr>
        <w:t>”</w:t>
      </w:r>
    </w:p>
    <w:p w14:paraId="23DB9C0E" w14:textId="48185151" w:rsidR="003D0025" w:rsidRPr="003D0025" w:rsidRDefault="003D0025" w:rsidP="00092FAC">
      <w:pPr>
        <w:spacing w:after="0" w:line="240" w:lineRule="auto"/>
        <w:ind w:firstLine="720"/>
        <w:rPr>
          <w:rFonts w:cstheme="minorHAnsi"/>
          <w:sz w:val="24"/>
          <w:szCs w:val="24"/>
        </w:rPr>
      </w:pPr>
      <w:r>
        <w:rPr>
          <w:rFonts w:cstheme="minorHAnsi"/>
          <w:sz w:val="24"/>
          <w:szCs w:val="24"/>
        </w:rPr>
        <w:t>AGDC’s work plan “</w:t>
      </w:r>
      <w:r w:rsidRPr="003D0025">
        <w:rPr>
          <w:rFonts w:cstheme="minorHAnsi"/>
          <w:sz w:val="24"/>
          <w:szCs w:val="24"/>
        </w:rPr>
        <w:t>identifies construction, restoration</w:t>
      </w:r>
      <w:r w:rsidR="005224C9">
        <w:rPr>
          <w:rFonts w:cstheme="minorHAnsi"/>
          <w:sz w:val="24"/>
          <w:szCs w:val="24"/>
        </w:rPr>
        <w:t>,</w:t>
      </w:r>
      <w:r w:rsidRPr="003D0025">
        <w:rPr>
          <w:rFonts w:cstheme="minorHAnsi"/>
          <w:sz w:val="24"/>
          <w:szCs w:val="24"/>
        </w:rPr>
        <w:t xml:space="preserve"> and mitigation measures specific to permafrost areas</w:t>
      </w:r>
      <w:r>
        <w:rPr>
          <w:rFonts w:cstheme="minorHAnsi"/>
          <w:sz w:val="24"/>
          <w:szCs w:val="24"/>
        </w:rPr>
        <w:t>,” including:</w:t>
      </w:r>
    </w:p>
    <w:p w14:paraId="3AFE85E6" w14:textId="24DD188D" w:rsidR="003D0025" w:rsidRPr="00092FAC" w:rsidRDefault="003D0025" w:rsidP="00092FAC">
      <w:pPr>
        <w:pStyle w:val="ListParagraph"/>
        <w:numPr>
          <w:ilvl w:val="0"/>
          <w:numId w:val="4"/>
        </w:numPr>
        <w:spacing w:after="0" w:line="240" w:lineRule="auto"/>
        <w:rPr>
          <w:rFonts w:cstheme="minorHAnsi"/>
          <w:sz w:val="24"/>
          <w:szCs w:val="24"/>
        </w:rPr>
      </w:pPr>
      <w:r w:rsidRPr="00092FAC">
        <w:rPr>
          <w:rFonts w:cstheme="minorHAnsi"/>
          <w:sz w:val="24"/>
          <w:szCs w:val="24"/>
        </w:rPr>
        <w:t xml:space="preserve">Selecting the </w:t>
      </w:r>
      <w:r w:rsidR="00433658" w:rsidRPr="00092FAC">
        <w:rPr>
          <w:rFonts w:cstheme="minorHAnsi"/>
          <w:sz w:val="24"/>
          <w:szCs w:val="24"/>
        </w:rPr>
        <w:t>most appropriate</w:t>
      </w:r>
      <w:r w:rsidRPr="00092FAC">
        <w:rPr>
          <w:rFonts w:cstheme="minorHAnsi"/>
          <w:sz w:val="24"/>
          <w:szCs w:val="24"/>
        </w:rPr>
        <w:t xml:space="preserve"> construction method based on p</w:t>
      </w:r>
      <w:r w:rsidR="005224C9">
        <w:rPr>
          <w:rFonts w:cstheme="minorHAnsi"/>
          <w:sz w:val="24"/>
          <w:szCs w:val="24"/>
        </w:rPr>
        <w:t>ermafrost type and topography.</w:t>
      </w:r>
    </w:p>
    <w:p w14:paraId="5163A6F7" w14:textId="5D83704B" w:rsidR="003D0025" w:rsidRPr="00092FAC" w:rsidRDefault="003D0025" w:rsidP="00092FAC">
      <w:pPr>
        <w:pStyle w:val="ListParagraph"/>
        <w:numPr>
          <w:ilvl w:val="0"/>
          <w:numId w:val="4"/>
        </w:numPr>
        <w:spacing w:after="0" w:line="240" w:lineRule="auto"/>
        <w:rPr>
          <w:rFonts w:cstheme="minorHAnsi"/>
          <w:sz w:val="24"/>
          <w:szCs w:val="24"/>
        </w:rPr>
      </w:pPr>
      <w:r w:rsidRPr="00092FAC">
        <w:rPr>
          <w:rFonts w:cstheme="minorHAnsi"/>
          <w:sz w:val="24"/>
          <w:szCs w:val="24"/>
        </w:rPr>
        <w:t>Working in thaw-sensitive permafrost during the winter only.</w:t>
      </w:r>
    </w:p>
    <w:p w14:paraId="77092679" w14:textId="14838F4D" w:rsidR="003D0025" w:rsidRPr="00092FAC" w:rsidRDefault="003D0025" w:rsidP="00092FAC">
      <w:pPr>
        <w:pStyle w:val="ListParagraph"/>
        <w:numPr>
          <w:ilvl w:val="0"/>
          <w:numId w:val="4"/>
        </w:numPr>
        <w:spacing w:after="0" w:line="240" w:lineRule="auto"/>
        <w:rPr>
          <w:rFonts w:cstheme="minorHAnsi"/>
          <w:sz w:val="24"/>
          <w:szCs w:val="24"/>
        </w:rPr>
      </w:pPr>
      <w:r w:rsidRPr="00092FAC">
        <w:rPr>
          <w:rFonts w:cstheme="minorHAnsi"/>
          <w:sz w:val="24"/>
          <w:szCs w:val="24"/>
        </w:rPr>
        <w:t>Working from gravel or ice pads to provide i</w:t>
      </w:r>
      <w:r w:rsidR="005224C9">
        <w:rPr>
          <w:rFonts w:cstheme="minorHAnsi"/>
          <w:sz w:val="24"/>
          <w:szCs w:val="24"/>
        </w:rPr>
        <w:t>nsulation over the permafrost.</w:t>
      </w:r>
    </w:p>
    <w:p w14:paraId="3515DA82" w14:textId="7893808D" w:rsidR="003D0025" w:rsidRPr="00092FAC" w:rsidRDefault="003D0025" w:rsidP="00092FAC">
      <w:pPr>
        <w:pStyle w:val="ListParagraph"/>
        <w:numPr>
          <w:ilvl w:val="0"/>
          <w:numId w:val="4"/>
        </w:numPr>
        <w:spacing w:after="0" w:line="240" w:lineRule="auto"/>
        <w:rPr>
          <w:rFonts w:cstheme="minorHAnsi"/>
          <w:sz w:val="24"/>
          <w:szCs w:val="24"/>
        </w:rPr>
      </w:pPr>
      <w:r w:rsidRPr="00092FAC">
        <w:rPr>
          <w:rFonts w:cstheme="minorHAnsi"/>
          <w:sz w:val="24"/>
          <w:szCs w:val="24"/>
        </w:rPr>
        <w:t>Putting insulating material on slopes to control the rate of permafrost thawin</w:t>
      </w:r>
      <w:r w:rsidR="005224C9">
        <w:rPr>
          <w:rFonts w:cstheme="minorHAnsi"/>
          <w:sz w:val="24"/>
          <w:szCs w:val="24"/>
        </w:rPr>
        <w:t>g and/or minimize degradation.</w:t>
      </w:r>
    </w:p>
    <w:p w14:paraId="11B444E9" w14:textId="01920E8D" w:rsidR="00FB4DFD" w:rsidRPr="007F014A" w:rsidRDefault="00FB4DFD" w:rsidP="00092FAC">
      <w:pPr>
        <w:spacing w:after="0" w:line="240" w:lineRule="auto"/>
        <w:ind w:firstLine="720"/>
        <w:rPr>
          <w:rFonts w:cstheme="minorHAnsi"/>
          <w:sz w:val="24"/>
          <w:szCs w:val="24"/>
        </w:rPr>
      </w:pPr>
      <w:r>
        <w:rPr>
          <w:rFonts w:cstheme="minorHAnsi"/>
          <w:sz w:val="24"/>
          <w:szCs w:val="24"/>
        </w:rPr>
        <w:t>The report provided numbers: “</w:t>
      </w:r>
      <w:r w:rsidRPr="007F014A">
        <w:rPr>
          <w:rFonts w:cstheme="minorHAnsi"/>
          <w:sz w:val="24"/>
          <w:szCs w:val="24"/>
        </w:rPr>
        <w:t xml:space="preserve">The </w:t>
      </w:r>
      <w:r>
        <w:rPr>
          <w:rFonts w:cstheme="minorHAnsi"/>
          <w:sz w:val="24"/>
          <w:szCs w:val="24"/>
        </w:rPr>
        <w:t>p</w:t>
      </w:r>
      <w:r w:rsidRPr="007F014A">
        <w:rPr>
          <w:rFonts w:cstheme="minorHAnsi"/>
          <w:sz w:val="24"/>
          <w:szCs w:val="24"/>
        </w:rPr>
        <w:t>roject would result in significant long-term to permanent impacts on thaw</w:t>
      </w:r>
      <w:r>
        <w:rPr>
          <w:rFonts w:cstheme="minorHAnsi"/>
          <w:sz w:val="24"/>
          <w:szCs w:val="24"/>
        </w:rPr>
        <w:t>-</w:t>
      </w:r>
      <w:r w:rsidRPr="007F014A">
        <w:rPr>
          <w:rFonts w:cstheme="minorHAnsi"/>
          <w:sz w:val="24"/>
          <w:szCs w:val="24"/>
        </w:rPr>
        <w:t>sensitive permafrost (about 6,377 acres), thaw</w:t>
      </w:r>
      <w:r>
        <w:rPr>
          <w:rFonts w:cstheme="minorHAnsi"/>
          <w:sz w:val="24"/>
          <w:szCs w:val="24"/>
        </w:rPr>
        <w:t>-</w:t>
      </w:r>
      <w:r w:rsidRPr="007F014A">
        <w:rPr>
          <w:rFonts w:cstheme="minorHAnsi"/>
          <w:sz w:val="24"/>
          <w:szCs w:val="24"/>
        </w:rPr>
        <w:t>stable permafrost (about 3,415 acres), and forest (about 12,474 acres); and convert about 4,162 acres of wetland to upland.</w:t>
      </w:r>
      <w:r w:rsidR="00394699">
        <w:rPr>
          <w:rFonts w:cstheme="minorHAnsi"/>
          <w:sz w:val="24"/>
          <w:szCs w:val="24"/>
        </w:rPr>
        <w:t>”</w:t>
      </w:r>
    </w:p>
    <w:p w14:paraId="6DF6EFDE" w14:textId="4DB790CA" w:rsidR="00FB4DFD" w:rsidRDefault="00FB4DFD" w:rsidP="00092FAC">
      <w:pPr>
        <w:spacing w:after="0" w:line="240" w:lineRule="auto"/>
        <w:ind w:firstLine="720"/>
        <w:rPr>
          <w:rFonts w:cstheme="minorHAnsi"/>
          <w:sz w:val="24"/>
          <w:szCs w:val="24"/>
        </w:rPr>
      </w:pPr>
      <w:r>
        <w:rPr>
          <w:rFonts w:cstheme="minorHAnsi"/>
          <w:sz w:val="24"/>
          <w:szCs w:val="24"/>
        </w:rPr>
        <w:t xml:space="preserve">Air quality </w:t>
      </w:r>
      <w:r w:rsidR="006D3689">
        <w:rPr>
          <w:rFonts w:cstheme="minorHAnsi"/>
          <w:sz w:val="24"/>
          <w:szCs w:val="24"/>
        </w:rPr>
        <w:t xml:space="preserve">and noise levels also </w:t>
      </w:r>
      <w:r>
        <w:rPr>
          <w:rFonts w:cstheme="minorHAnsi"/>
          <w:sz w:val="24"/>
          <w:szCs w:val="24"/>
        </w:rPr>
        <w:t xml:space="preserve">would be affected by the project. </w:t>
      </w:r>
      <w:r w:rsidR="005224C9">
        <w:rPr>
          <w:rFonts w:cstheme="minorHAnsi"/>
          <w:sz w:val="24"/>
          <w:szCs w:val="24"/>
        </w:rPr>
        <w:t xml:space="preserve"> </w:t>
      </w:r>
      <w:r>
        <w:rPr>
          <w:rFonts w:cstheme="minorHAnsi"/>
          <w:sz w:val="24"/>
          <w:szCs w:val="24"/>
        </w:rPr>
        <w:t>“D</w:t>
      </w:r>
      <w:r w:rsidR="0035181A" w:rsidRPr="002B3D41">
        <w:rPr>
          <w:rFonts w:cstheme="minorHAnsi"/>
          <w:sz w:val="24"/>
          <w:szCs w:val="24"/>
        </w:rPr>
        <w:t>uring the years of simultaneous construction, start</w:t>
      </w:r>
      <w:r>
        <w:rPr>
          <w:rFonts w:cstheme="minorHAnsi"/>
          <w:sz w:val="24"/>
          <w:szCs w:val="24"/>
        </w:rPr>
        <w:t>-</w:t>
      </w:r>
      <w:r w:rsidR="0035181A" w:rsidRPr="002B3D41">
        <w:rPr>
          <w:rFonts w:cstheme="minorHAnsi"/>
          <w:sz w:val="24"/>
          <w:szCs w:val="24"/>
        </w:rPr>
        <w:t xml:space="preserve">up, and operational activities at the </w:t>
      </w:r>
      <w:r>
        <w:rPr>
          <w:rFonts w:cstheme="minorHAnsi"/>
          <w:sz w:val="24"/>
          <w:szCs w:val="24"/>
        </w:rPr>
        <w:t>l</w:t>
      </w:r>
      <w:r w:rsidR="0035181A" w:rsidRPr="002B3D41">
        <w:rPr>
          <w:rFonts w:cstheme="minorHAnsi"/>
          <w:sz w:val="24"/>
          <w:szCs w:val="24"/>
        </w:rPr>
        <w:t xml:space="preserve">iquefaction </w:t>
      </w:r>
      <w:r>
        <w:rPr>
          <w:rFonts w:cstheme="minorHAnsi"/>
          <w:sz w:val="24"/>
          <w:szCs w:val="24"/>
        </w:rPr>
        <w:t>f</w:t>
      </w:r>
      <w:r w:rsidR="0035181A" w:rsidRPr="002B3D41">
        <w:rPr>
          <w:rFonts w:cstheme="minorHAnsi"/>
          <w:sz w:val="24"/>
          <w:szCs w:val="24"/>
        </w:rPr>
        <w:t>acilities</w:t>
      </w:r>
      <w:r>
        <w:rPr>
          <w:rFonts w:cstheme="minorHAnsi"/>
          <w:sz w:val="24"/>
          <w:szCs w:val="24"/>
        </w:rPr>
        <w:t xml:space="preserve"> (in Nikiski)</w:t>
      </w:r>
      <w:r w:rsidR="0035181A" w:rsidRPr="002B3D41">
        <w:rPr>
          <w:rFonts w:cstheme="minorHAnsi"/>
          <w:sz w:val="24"/>
          <w:szCs w:val="24"/>
        </w:rPr>
        <w:t>, as well as during flaring events, impacts on air quality could be significant.</w:t>
      </w:r>
      <w:r>
        <w:rPr>
          <w:rFonts w:cstheme="minorHAnsi"/>
          <w:sz w:val="24"/>
          <w:szCs w:val="24"/>
        </w:rPr>
        <w:t>”</w:t>
      </w:r>
    </w:p>
    <w:p w14:paraId="1DB4B045" w14:textId="5D75D099" w:rsidR="00FC10FE" w:rsidRDefault="009830BD" w:rsidP="00092FAC">
      <w:pPr>
        <w:spacing w:after="0" w:line="240" w:lineRule="auto"/>
        <w:ind w:firstLine="720"/>
        <w:rPr>
          <w:rFonts w:cstheme="minorHAnsi"/>
          <w:sz w:val="24"/>
          <w:szCs w:val="24"/>
        </w:rPr>
      </w:pPr>
      <w:r>
        <w:rPr>
          <w:rFonts w:cstheme="minorHAnsi"/>
          <w:sz w:val="24"/>
          <w:szCs w:val="24"/>
        </w:rPr>
        <w:t>The report said the same for noise levels near the Nikiski facilities.</w:t>
      </w:r>
      <w:r w:rsidR="005224C9">
        <w:rPr>
          <w:rFonts w:cstheme="minorHAnsi"/>
          <w:sz w:val="24"/>
          <w:szCs w:val="24"/>
        </w:rPr>
        <w:t xml:space="preserve"> </w:t>
      </w:r>
      <w:r w:rsidR="006A77FC">
        <w:rPr>
          <w:rFonts w:cstheme="minorHAnsi"/>
          <w:sz w:val="24"/>
          <w:szCs w:val="24"/>
        </w:rPr>
        <w:t xml:space="preserve"> </w:t>
      </w:r>
      <w:r w:rsidR="00FB4DFD">
        <w:rPr>
          <w:rFonts w:cstheme="minorHAnsi"/>
          <w:sz w:val="24"/>
          <w:szCs w:val="24"/>
        </w:rPr>
        <w:t>“</w:t>
      </w:r>
      <w:r w:rsidR="0035181A" w:rsidRPr="002B3D41">
        <w:rPr>
          <w:rFonts w:cstheme="minorHAnsi"/>
          <w:sz w:val="24"/>
          <w:szCs w:val="24"/>
        </w:rPr>
        <w:t xml:space="preserve">Operational noise associated with the </w:t>
      </w:r>
      <w:r w:rsidR="00FB4DFD">
        <w:rPr>
          <w:rFonts w:cstheme="minorHAnsi"/>
          <w:sz w:val="24"/>
          <w:szCs w:val="24"/>
        </w:rPr>
        <w:t>l</w:t>
      </w:r>
      <w:r w:rsidR="0035181A" w:rsidRPr="002B3D41">
        <w:rPr>
          <w:rFonts w:cstheme="minorHAnsi"/>
          <w:sz w:val="24"/>
          <w:szCs w:val="24"/>
        </w:rPr>
        <w:t xml:space="preserve">iquefaction </w:t>
      </w:r>
      <w:r w:rsidR="00FB4DFD">
        <w:rPr>
          <w:rFonts w:cstheme="minorHAnsi"/>
          <w:sz w:val="24"/>
          <w:szCs w:val="24"/>
        </w:rPr>
        <w:t>f</w:t>
      </w:r>
      <w:r w:rsidR="0035181A" w:rsidRPr="002B3D41">
        <w:rPr>
          <w:rFonts w:cstheme="minorHAnsi"/>
          <w:sz w:val="24"/>
          <w:szCs w:val="24"/>
        </w:rPr>
        <w:t>acilities at the two nearest noise sensitive areas would likely double due to facility operation, which would be considered a significant increase.</w:t>
      </w:r>
      <w:r w:rsidR="00FB4DFD">
        <w:rPr>
          <w:rFonts w:cstheme="minorHAnsi"/>
          <w:sz w:val="24"/>
          <w:szCs w:val="24"/>
        </w:rPr>
        <w:t>”</w:t>
      </w:r>
    </w:p>
    <w:sectPr w:rsidR="00FC10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ECCD9" w14:textId="77777777" w:rsidR="007719B5" w:rsidRDefault="007719B5" w:rsidP="007719B5">
      <w:pPr>
        <w:spacing w:after="0" w:line="240" w:lineRule="auto"/>
      </w:pPr>
      <w:r>
        <w:separator/>
      </w:r>
    </w:p>
  </w:endnote>
  <w:endnote w:type="continuationSeparator" w:id="0">
    <w:p w14:paraId="2B069A1F" w14:textId="77777777" w:rsidR="007719B5" w:rsidRDefault="007719B5" w:rsidP="0077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31180"/>
      <w:docPartObj>
        <w:docPartGallery w:val="Page Numbers (Bottom of Page)"/>
        <w:docPartUnique/>
      </w:docPartObj>
    </w:sdtPr>
    <w:sdtEndPr>
      <w:rPr>
        <w:color w:val="7F7F7F" w:themeColor="background1" w:themeShade="7F"/>
        <w:spacing w:val="60"/>
      </w:rPr>
    </w:sdtEndPr>
    <w:sdtContent>
      <w:p w14:paraId="485D5139" w14:textId="41B171F9" w:rsidR="007719B5" w:rsidRDefault="007719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2510">
          <w:rPr>
            <w:noProof/>
          </w:rPr>
          <w:t>5</w:t>
        </w:r>
        <w:r>
          <w:rPr>
            <w:noProof/>
          </w:rPr>
          <w:fldChar w:fldCharType="end"/>
        </w:r>
        <w:r>
          <w:t xml:space="preserve"> | </w:t>
        </w:r>
        <w:r>
          <w:rPr>
            <w:color w:val="7F7F7F" w:themeColor="background1" w:themeShade="7F"/>
            <w:spacing w:val="60"/>
          </w:rPr>
          <w:t>Page</w:t>
        </w:r>
      </w:p>
    </w:sdtContent>
  </w:sdt>
  <w:p w14:paraId="0FA2AD7D" w14:textId="77777777" w:rsidR="007719B5" w:rsidRDefault="0077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DD0" w14:textId="77777777" w:rsidR="007719B5" w:rsidRDefault="007719B5" w:rsidP="007719B5">
      <w:pPr>
        <w:spacing w:after="0" w:line="240" w:lineRule="auto"/>
      </w:pPr>
      <w:r>
        <w:separator/>
      </w:r>
    </w:p>
  </w:footnote>
  <w:footnote w:type="continuationSeparator" w:id="0">
    <w:p w14:paraId="5362AECD" w14:textId="77777777" w:rsidR="007719B5" w:rsidRDefault="007719B5" w:rsidP="00771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5B13"/>
    <w:multiLevelType w:val="hybridMultilevel"/>
    <w:tmpl w:val="6570E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F1447"/>
    <w:multiLevelType w:val="hybridMultilevel"/>
    <w:tmpl w:val="377C0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33B1F"/>
    <w:multiLevelType w:val="hybridMultilevel"/>
    <w:tmpl w:val="9C94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DD133E"/>
    <w:multiLevelType w:val="hybridMultilevel"/>
    <w:tmpl w:val="D9506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133727"/>
    <w:multiLevelType w:val="hybridMultilevel"/>
    <w:tmpl w:val="2AE4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35B34"/>
    <w:multiLevelType w:val="hybridMultilevel"/>
    <w:tmpl w:val="5E22C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5B"/>
    <w:rsid w:val="00021236"/>
    <w:rsid w:val="0003700A"/>
    <w:rsid w:val="00092FAC"/>
    <w:rsid w:val="0012005F"/>
    <w:rsid w:val="00161BE6"/>
    <w:rsid w:val="00165DD8"/>
    <w:rsid w:val="001C5A50"/>
    <w:rsid w:val="00223684"/>
    <w:rsid w:val="002B3D41"/>
    <w:rsid w:val="002C0C75"/>
    <w:rsid w:val="003035EF"/>
    <w:rsid w:val="0035181A"/>
    <w:rsid w:val="00362510"/>
    <w:rsid w:val="00377D8A"/>
    <w:rsid w:val="00394699"/>
    <w:rsid w:val="003B7201"/>
    <w:rsid w:val="003D0025"/>
    <w:rsid w:val="003F400B"/>
    <w:rsid w:val="004272E0"/>
    <w:rsid w:val="00433658"/>
    <w:rsid w:val="004867CB"/>
    <w:rsid w:val="004919E1"/>
    <w:rsid w:val="005224C9"/>
    <w:rsid w:val="00550AB2"/>
    <w:rsid w:val="00585568"/>
    <w:rsid w:val="00585DD9"/>
    <w:rsid w:val="00592C08"/>
    <w:rsid w:val="00595527"/>
    <w:rsid w:val="005C5B80"/>
    <w:rsid w:val="00607DDB"/>
    <w:rsid w:val="006A0F5C"/>
    <w:rsid w:val="006A77FC"/>
    <w:rsid w:val="006D3689"/>
    <w:rsid w:val="006F355C"/>
    <w:rsid w:val="007620CF"/>
    <w:rsid w:val="007719B5"/>
    <w:rsid w:val="007D2D99"/>
    <w:rsid w:val="007E758B"/>
    <w:rsid w:val="007F014A"/>
    <w:rsid w:val="0087258B"/>
    <w:rsid w:val="008A5DDE"/>
    <w:rsid w:val="008B6E46"/>
    <w:rsid w:val="00961DA3"/>
    <w:rsid w:val="009830BD"/>
    <w:rsid w:val="00995828"/>
    <w:rsid w:val="009A483A"/>
    <w:rsid w:val="00A010D6"/>
    <w:rsid w:val="00A142E4"/>
    <w:rsid w:val="00A50B5B"/>
    <w:rsid w:val="00A64D23"/>
    <w:rsid w:val="00AD2980"/>
    <w:rsid w:val="00AF087F"/>
    <w:rsid w:val="00B11DF4"/>
    <w:rsid w:val="00B268B5"/>
    <w:rsid w:val="00B5197C"/>
    <w:rsid w:val="00B62906"/>
    <w:rsid w:val="00C42D78"/>
    <w:rsid w:val="00C462F6"/>
    <w:rsid w:val="00CC6039"/>
    <w:rsid w:val="00CE3989"/>
    <w:rsid w:val="00D75662"/>
    <w:rsid w:val="00DC602F"/>
    <w:rsid w:val="00EB56B1"/>
    <w:rsid w:val="00F02D3B"/>
    <w:rsid w:val="00F5332F"/>
    <w:rsid w:val="00F614BE"/>
    <w:rsid w:val="00F92AD6"/>
    <w:rsid w:val="00FB4DFD"/>
    <w:rsid w:val="00FC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F172"/>
  <w15:chartTrackingRefBased/>
  <w15:docId w15:val="{3658ADDF-E067-4A3D-B53B-66DEA033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5955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980"/>
    <w:pPr>
      <w:ind w:left="720"/>
      <w:contextualSpacing/>
    </w:pPr>
  </w:style>
  <w:style w:type="paragraph" w:styleId="Header">
    <w:name w:val="header"/>
    <w:basedOn w:val="Normal"/>
    <w:link w:val="HeaderChar"/>
    <w:uiPriority w:val="99"/>
    <w:unhideWhenUsed/>
    <w:rsid w:val="0077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B5"/>
  </w:style>
  <w:style w:type="paragraph" w:styleId="Footer">
    <w:name w:val="footer"/>
    <w:basedOn w:val="Normal"/>
    <w:link w:val="FooterChar"/>
    <w:uiPriority w:val="99"/>
    <w:unhideWhenUsed/>
    <w:rsid w:val="0077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CDAC-35B3-4EE1-8891-1502F279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5</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50</cp:revision>
  <cp:lastPrinted>2019-06-29T19:26:00Z</cp:lastPrinted>
  <dcterms:created xsi:type="dcterms:W3CDTF">2019-06-28T18:53:00Z</dcterms:created>
  <dcterms:modified xsi:type="dcterms:W3CDTF">2019-07-03T21:12:00Z</dcterms:modified>
</cp:coreProperties>
</file>