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013CCA" w14:textId="6A2A7405" w:rsidR="007D2D99" w:rsidRPr="0006673A" w:rsidRDefault="007C38E8" w:rsidP="005D731D">
      <w:pPr>
        <w:spacing w:after="0" w:line="240" w:lineRule="auto"/>
        <w:rPr>
          <w:rFonts w:cstheme="minorHAnsi"/>
          <w:b/>
          <w:sz w:val="32"/>
          <w:szCs w:val="32"/>
        </w:rPr>
      </w:pPr>
      <w:r w:rsidRPr="0006673A">
        <w:rPr>
          <w:rFonts w:cstheme="minorHAnsi"/>
          <w:b/>
          <w:sz w:val="32"/>
          <w:szCs w:val="32"/>
        </w:rPr>
        <w:t xml:space="preserve">AGDC cuts staff; Valdez complains about draft EIS; competing projects </w:t>
      </w:r>
      <w:r w:rsidR="005D731D">
        <w:rPr>
          <w:rFonts w:cstheme="minorHAnsi"/>
          <w:b/>
          <w:sz w:val="32"/>
          <w:szCs w:val="32"/>
        </w:rPr>
        <w:t>move forward</w:t>
      </w:r>
    </w:p>
    <w:p w14:paraId="4985D711" w14:textId="77777777" w:rsidR="007D2D99" w:rsidRPr="00A73D03" w:rsidRDefault="007D2D99" w:rsidP="003914A1">
      <w:pPr>
        <w:spacing w:after="0" w:line="240" w:lineRule="auto"/>
        <w:rPr>
          <w:rFonts w:cstheme="minorHAnsi"/>
          <w:sz w:val="24"/>
          <w:szCs w:val="24"/>
        </w:rPr>
      </w:pPr>
    </w:p>
    <w:p w14:paraId="2E987E2B" w14:textId="77777777" w:rsidR="007D2D99" w:rsidRPr="00A73D03" w:rsidRDefault="007D2D99" w:rsidP="005D731D">
      <w:pPr>
        <w:spacing w:after="0" w:line="240" w:lineRule="auto"/>
        <w:rPr>
          <w:rFonts w:cstheme="minorHAnsi"/>
          <w:sz w:val="24"/>
          <w:szCs w:val="24"/>
        </w:rPr>
      </w:pPr>
      <w:r w:rsidRPr="00A73D03">
        <w:rPr>
          <w:rFonts w:cstheme="minorHAnsi"/>
          <w:sz w:val="24"/>
          <w:szCs w:val="24"/>
        </w:rPr>
        <w:t xml:space="preserve">By Larry Persily </w:t>
      </w:r>
      <w:hyperlink r:id="rId8" w:history="1">
        <w:r w:rsidRPr="00A73D03">
          <w:rPr>
            <w:rFonts w:cstheme="minorHAnsi"/>
            <w:sz w:val="24"/>
            <w:szCs w:val="24"/>
            <w:u w:val="single"/>
          </w:rPr>
          <w:t>paper@alaskan.com</w:t>
        </w:r>
      </w:hyperlink>
    </w:p>
    <w:p w14:paraId="2B2D0D0A" w14:textId="1BBF8672" w:rsidR="007D2D99" w:rsidRPr="00A73D03" w:rsidRDefault="007D2D99" w:rsidP="005D731D">
      <w:pPr>
        <w:spacing w:after="0" w:line="240" w:lineRule="auto"/>
        <w:rPr>
          <w:rFonts w:cstheme="minorHAnsi"/>
          <w:sz w:val="24"/>
          <w:szCs w:val="24"/>
        </w:rPr>
      </w:pPr>
      <w:r w:rsidRPr="00A73D03">
        <w:rPr>
          <w:rFonts w:cstheme="minorHAnsi"/>
          <w:sz w:val="24"/>
          <w:szCs w:val="24"/>
        </w:rPr>
        <w:t>Ju</w:t>
      </w:r>
      <w:r w:rsidR="008A5DDE" w:rsidRPr="00A73D03">
        <w:rPr>
          <w:rFonts w:cstheme="minorHAnsi"/>
          <w:sz w:val="24"/>
          <w:szCs w:val="24"/>
        </w:rPr>
        <w:t>ly 1</w:t>
      </w:r>
      <w:r w:rsidR="00DE1FE7" w:rsidRPr="00A73D03">
        <w:rPr>
          <w:rFonts w:cstheme="minorHAnsi"/>
          <w:sz w:val="24"/>
          <w:szCs w:val="24"/>
        </w:rPr>
        <w:t>6</w:t>
      </w:r>
      <w:r w:rsidRPr="00A73D03">
        <w:rPr>
          <w:rFonts w:cstheme="minorHAnsi"/>
          <w:sz w:val="24"/>
          <w:szCs w:val="24"/>
        </w:rPr>
        <w:t>, 2019</w:t>
      </w:r>
    </w:p>
    <w:p w14:paraId="7A5A152B" w14:textId="20B99C20" w:rsidR="007D2D99" w:rsidRPr="00A73D03" w:rsidRDefault="007D2D99" w:rsidP="003914A1">
      <w:pPr>
        <w:spacing w:after="0" w:line="240" w:lineRule="auto"/>
        <w:rPr>
          <w:rFonts w:cstheme="minorHAnsi"/>
          <w:sz w:val="24"/>
          <w:szCs w:val="24"/>
        </w:rPr>
      </w:pPr>
    </w:p>
    <w:p w14:paraId="1DB4B045" w14:textId="4ADA37F5" w:rsidR="00FC10FE" w:rsidRPr="00A73D03" w:rsidRDefault="00796740" w:rsidP="005D731D">
      <w:pPr>
        <w:spacing w:after="0" w:line="240" w:lineRule="auto"/>
        <w:ind w:firstLine="720"/>
        <w:rPr>
          <w:rFonts w:cstheme="minorHAnsi"/>
          <w:sz w:val="24"/>
          <w:szCs w:val="24"/>
        </w:rPr>
      </w:pPr>
      <w:r w:rsidRPr="00A73D03">
        <w:rPr>
          <w:rFonts w:cstheme="minorHAnsi"/>
          <w:sz w:val="24"/>
          <w:szCs w:val="24"/>
        </w:rPr>
        <w:t>While federal, state</w:t>
      </w:r>
      <w:r w:rsidR="00775478">
        <w:rPr>
          <w:rFonts w:cstheme="minorHAnsi"/>
          <w:sz w:val="24"/>
          <w:szCs w:val="24"/>
        </w:rPr>
        <w:t>,</w:t>
      </w:r>
      <w:r w:rsidRPr="00A73D03">
        <w:rPr>
          <w:rFonts w:cstheme="minorHAnsi"/>
          <w:sz w:val="24"/>
          <w:szCs w:val="24"/>
        </w:rPr>
        <w:t xml:space="preserve"> and municipal agencies —</w:t>
      </w:r>
      <w:r w:rsidR="00FE7F79">
        <w:rPr>
          <w:rFonts w:cstheme="minorHAnsi"/>
          <w:sz w:val="24"/>
          <w:szCs w:val="24"/>
        </w:rPr>
        <w:t xml:space="preserve"> along with</w:t>
      </w:r>
      <w:r w:rsidRPr="00A73D03">
        <w:rPr>
          <w:rFonts w:cstheme="minorHAnsi"/>
          <w:sz w:val="24"/>
          <w:szCs w:val="24"/>
        </w:rPr>
        <w:t xml:space="preserve"> private companies and the public — review </w:t>
      </w:r>
      <w:r w:rsidR="00247FC6" w:rsidRPr="00A73D03">
        <w:rPr>
          <w:rFonts w:cstheme="minorHAnsi"/>
          <w:sz w:val="24"/>
          <w:szCs w:val="24"/>
        </w:rPr>
        <w:t xml:space="preserve">the </w:t>
      </w:r>
      <w:r w:rsidRPr="00A73D03">
        <w:rPr>
          <w:rFonts w:cstheme="minorHAnsi"/>
          <w:sz w:val="24"/>
          <w:szCs w:val="24"/>
        </w:rPr>
        <w:t>3,800</w:t>
      </w:r>
      <w:r w:rsidR="00247FC6" w:rsidRPr="00A73D03">
        <w:rPr>
          <w:rFonts w:cstheme="minorHAnsi"/>
          <w:sz w:val="24"/>
          <w:szCs w:val="24"/>
        </w:rPr>
        <w:t>-</w:t>
      </w:r>
      <w:r w:rsidRPr="00A73D03">
        <w:rPr>
          <w:rFonts w:cstheme="minorHAnsi"/>
          <w:sz w:val="24"/>
          <w:szCs w:val="24"/>
        </w:rPr>
        <w:t>page draft environmental impact statement for the proposed Alaska LNG project, the state agency leading the effort the past three years</w:t>
      </w:r>
      <w:r w:rsidR="00FE7F79">
        <w:rPr>
          <w:rFonts w:cstheme="minorHAnsi"/>
          <w:sz w:val="24"/>
          <w:szCs w:val="24"/>
        </w:rPr>
        <w:t xml:space="preserve"> has</w:t>
      </w:r>
      <w:r w:rsidRPr="00A73D03">
        <w:rPr>
          <w:rFonts w:cstheme="minorHAnsi"/>
          <w:sz w:val="24"/>
          <w:szCs w:val="24"/>
        </w:rPr>
        <w:t xml:space="preserve"> laid off </w:t>
      </w:r>
      <w:r w:rsidR="0043254E" w:rsidRPr="00A73D03">
        <w:rPr>
          <w:rFonts w:cstheme="minorHAnsi"/>
          <w:sz w:val="24"/>
          <w:szCs w:val="24"/>
        </w:rPr>
        <w:t xml:space="preserve">more than </w:t>
      </w:r>
      <w:r w:rsidRPr="00A73D03">
        <w:rPr>
          <w:rFonts w:cstheme="minorHAnsi"/>
          <w:sz w:val="24"/>
          <w:szCs w:val="24"/>
        </w:rPr>
        <w:t xml:space="preserve">half its staff to </w:t>
      </w:r>
      <w:r w:rsidR="0043254E" w:rsidRPr="00A73D03">
        <w:rPr>
          <w:rFonts w:cstheme="minorHAnsi"/>
          <w:sz w:val="24"/>
          <w:szCs w:val="24"/>
        </w:rPr>
        <w:t>conserve funds to complete the federal review process.</w:t>
      </w:r>
    </w:p>
    <w:p w14:paraId="4353C84E" w14:textId="52B257CA" w:rsidR="00ED633A" w:rsidRDefault="00247FC6" w:rsidP="006E65DF">
      <w:pPr>
        <w:spacing w:after="0" w:line="240" w:lineRule="auto"/>
        <w:ind w:firstLine="720"/>
        <w:rPr>
          <w:rFonts w:cstheme="minorHAnsi"/>
          <w:color w:val="222222"/>
          <w:sz w:val="24"/>
          <w:szCs w:val="24"/>
          <w:shd w:val="clear" w:color="auto" w:fill="FFFFFF"/>
        </w:rPr>
      </w:pPr>
      <w:r w:rsidRPr="00A73D03">
        <w:rPr>
          <w:rFonts w:cstheme="minorHAnsi"/>
          <w:sz w:val="24"/>
          <w:szCs w:val="24"/>
        </w:rPr>
        <w:t>The Alaska Gasline Development Corp. (AGDC) “i</w:t>
      </w:r>
      <w:r w:rsidRPr="00A73D03">
        <w:rPr>
          <w:rFonts w:cstheme="minorHAnsi"/>
          <w:color w:val="222222"/>
          <w:sz w:val="24"/>
          <w:szCs w:val="24"/>
          <w:shd w:val="clear" w:color="auto" w:fill="FFFFFF"/>
        </w:rPr>
        <w:t xml:space="preserve">s restructuring to reflect our primary focus” on </w:t>
      </w:r>
      <w:r w:rsidR="00505FEF">
        <w:rPr>
          <w:rFonts w:cstheme="minorHAnsi"/>
          <w:color w:val="222222"/>
          <w:sz w:val="24"/>
          <w:szCs w:val="24"/>
          <w:shd w:val="clear" w:color="auto" w:fill="FFFFFF"/>
        </w:rPr>
        <w:t>finishing</w:t>
      </w:r>
      <w:r w:rsidRPr="00A73D03">
        <w:rPr>
          <w:rFonts w:cstheme="minorHAnsi"/>
          <w:color w:val="222222"/>
          <w:sz w:val="24"/>
          <w:szCs w:val="24"/>
          <w:shd w:val="clear" w:color="auto" w:fill="FFFFFF"/>
        </w:rPr>
        <w:t xml:space="preserve"> the environmental impact statement (EIS) and receiving Federal Energy Regulatory Commission (FERC) authorization, interim AGDC president Joe Dubler said in a prepared statement July 10.</w:t>
      </w:r>
    </w:p>
    <w:p w14:paraId="1EA82711" w14:textId="384ED525" w:rsidR="00247FC6" w:rsidRPr="00A73D03" w:rsidRDefault="00247FC6" w:rsidP="006E65DF">
      <w:pPr>
        <w:spacing w:after="0" w:line="240" w:lineRule="auto"/>
        <w:ind w:firstLine="720"/>
        <w:rPr>
          <w:rFonts w:cstheme="minorHAnsi"/>
          <w:color w:val="222222"/>
          <w:sz w:val="24"/>
          <w:szCs w:val="24"/>
          <w:shd w:val="clear" w:color="auto" w:fill="FFFFFF"/>
        </w:rPr>
      </w:pPr>
      <w:r w:rsidRPr="00A73D03">
        <w:rPr>
          <w:rFonts w:cstheme="minorHAnsi"/>
          <w:color w:val="222222"/>
          <w:sz w:val="24"/>
          <w:szCs w:val="24"/>
          <w:shd w:val="clear" w:color="auto" w:fill="FFFFFF"/>
        </w:rPr>
        <w:t>Assuming the EIS review stays on schedule and there are no delays at FERC, the commission could vote on the Alaska project application in June 20</w:t>
      </w:r>
      <w:r w:rsidR="00FE7F79">
        <w:rPr>
          <w:rFonts w:cstheme="minorHAnsi"/>
          <w:color w:val="222222"/>
          <w:sz w:val="24"/>
          <w:szCs w:val="24"/>
          <w:shd w:val="clear" w:color="auto" w:fill="FFFFFF"/>
        </w:rPr>
        <w:t>20</w:t>
      </w:r>
      <w:r w:rsidRPr="00A73D03">
        <w:rPr>
          <w:rFonts w:cstheme="minorHAnsi"/>
          <w:color w:val="222222"/>
          <w:sz w:val="24"/>
          <w:szCs w:val="24"/>
          <w:shd w:val="clear" w:color="auto" w:fill="FFFFFF"/>
        </w:rPr>
        <w:t>.</w:t>
      </w:r>
    </w:p>
    <w:p w14:paraId="4DD60C95" w14:textId="3BD00242" w:rsidR="0006673A" w:rsidRDefault="00247FC6" w:rsidP="006E65DF">
      <w:pPr>
        <w:spacing w:after="0" w:line="240" w:lineRule="auto"/>
        <w:ind w:firstLine="720"/>
        <w:rPr>
          <w:rFonts w:cstheme="minorHAnsi"/>
          <w:color w:val="222222"/>
          <w:sz w:val="24"/>
          <w:szCs w:val="24"/>
          <w:shd w:val="clear" w:color="auto" w:fill="FFFFFF"/>
        </w:rPr>
      </w:pPr>
      <w:r w:rsidRPr="00A73D03">
        <w:rPr>
          <w:rFonts w:cstheme="minorHAnsi"/>
          <w:color w:val="222222"/>
          <w:sz w:val="24"/>
          <w:szCs w:val="24"/>
          <w:shd w:val="clear" w:color="auto" w:fill="FFFFFF"/>
        </w:rPr>
        <w:t xml:space="preserve">The state </w:t>
      </w:r>
      <w:r w:rsidR="000A37AD">
        <w:rPr>
          <w:rFonts w:cstheme="minorHAnsi"/>
          <w:color w:val="222222"/>
          <w:sz w:val="24"/>
          <w:szCs w:val="24"/>
          <w:shd w:val="clear" w:color="auto" w:fill="FFFFFF"/>
        </w:rPr>
        <w:t>agency let go a dozen employees</w:t>
      </w:r>
      <w:r w:rsidRPr="00A73D03">
        <w:rPr>
          <w:rFonts w:cstheme="minorHAnsi"/>
          <w:color w:val="222222"/>
          <w:sz w:val="24"/>
          <w:szCs w:val="24"/>
          <w:shd w:val="clear" w:color="auto" w:fill="FFFFFF"/>
        </w:rPr>
        <w:t xml:space="preserve"> trimming its staff to eight plus contractors, Dubler said.</w:t>
      </w:r>
    </w:p>
    <w:p w14:paraId="58160D48" w14:textId="682A730A" w:rsidR="00796740" w:rsidRDefault="00420DC8" w:rsidP="006E65DF">
      <w:pPr>
        <w:spacing w:after="0" w:line="240" w:lineRule="auto"/>
        <w:ind w:firstLine="720"/>
        <w:rPr>
          <w:rFonts w:cstheme="minorHAnsi"/>
          <w:sz w:val="24"/>
          <w:szCs w:val="24"/>
        </w:rPr>
      </w:pPr>
      <w:r>
        <w:rPr>
          <w:rFonts w:cstheme="minorHAnsi"/>
          <w:sz w:val="24"/>
          <w:szCs w:val="24"/>
        </w:rPr>
        <w:t xml:space="preserve">None of the corporation’s five vice presidents will remain as fulltime staff: </w:t>
      </w:r>
      <w:r w:rsidR="00FE7F79">
        <w:rPr>
          <w:rFonts w:cstheme="minorHAnsi"/>
          <w:sz w:val="24"/>
          <w:szCs w:val="24"/>
        </w:rPr>
        <w:t xml:space="preserve">the </w:t>
      </w:r>
      <w:r>
        <w:rPr>
          <w:rFonts w:cstheme="minorHAnsi"/>
          <w:sz w:val="24"/>
          <w:szCs w:val="24"/>
        </w:rPr>
        <w:t>general counsel</w:t>
      </w:r>
      <w:r w:rsidR="00FE7F79">
        <w:rPr>
          <w:rFonts w:cstheme="minorHAnsi"/>
          <w:sz w:val="24"/>
          <w:szCs w:val="24"/>
        </w:rPr>
        <w:t xml:space="preserve"> and </w:t>
      </w:r>
      <w:r w:rsidR="00505FEF">
        <w:rPr>
          <w:rFonts w:cstheme="minorHAnsi"/>
          <w:sz w:val="24"/>
          <w:szCs w:val="24"/>
        </w:rPr>
        <w:t xml:space="preserve">the </w:t>
      </w:r>
      <w:r w:rsidR="00FE7F79">
        <w:rPr>
          <w:rFonts w:cstheme="minorHAnsi"/>
          <w:sz w:val="24"/>
          <w:szCs w:val="24"/>
        </w:rPr>
        <w:t>vice presidents for</w:t>
      </w:r>
      <w:r>
        <w:rPr>
          <w:rFonts w:cstheme="minorHAnsi"/>
          <w:sz w:val="24"/>
          <w:szCs w:val="24"/>
        </w:rPr>
        <w:t xml:space="preserve"> c</w:t>
      </w:r>
      <w:bookmarkStart w:id="0" w:name="_GoBack"/>
      <w:bookmarkEnd w:id="0"/>
      <w:r>
        <w:rPr>
          <w:rFonts w:cstheme="minorHAnsi"/>
          <w:sz w:val="24"/>
          <w:szCs w:val="24"/>
        </w:rPr>
        <w:t xml:space="preserve">ommercial and economics, project management, LNG and administrative services, and external affairs/government relations. </w:t>
      </w:r>
      <w:r w:rsidR="00FB3B48">
        <w:rPr>
          <w:rFonts w:cstheme="minorHAnsi"/>
          <w:sz w:val="24"/>
          <w:szCs w:val="24"/>
        </w:rPr>
        <w:t xml:space="preserve"> </w:t>
      </w:r>
      <w:r>
        <w:rPr>
          <w:rFonts w:cstheme="minorHAnsi"/>
          <w:sz w:val="24"/>
          <w:szCs w:val="24"/>
        </w:rPr>
        <w:t xml:space="preserve">The remaining employees, referred to as “technical staff” in Dubler’s announcement, will </w:t>
      </w:r>
      <w:r w:rsidR="00ED633A">
        <w:rPr>
          <w:rFonts w:cstheme="minorHAnsi"/>
          <w:sz w:val="24"/>
          <w:szCs w:val="24"/>
        </w:rPr>
        <w:t>work</w:t>
      </w:r>
      <w:r>
        <w:rPr>
          <w:rFonts w:cstheme="minorHAnsi"/>
          <w:sz w:val="24"/>
          <w:szCs w:val="24"/>
        </w:rPr>
        <w:t xml:space="preserve"> on finishing the EIS and obtaining FERC approval for the </w:t>
      </w:r>
      <w:r w:rsidR="00EF1917">
        <w:rPr>
          <w:rFonts w:cstheme="minorHAnsi"/>
          <w:sz w:val="24"/>
          <w:szCs w:val="24"/>
        </w:rPr>
        <w:t xml:space="preserve">$43 billion </w:t>
      </w:r>
      <w:r w:rsidR="00FB3B48">
        <w:rPr>
          <w:rFonts w:cstheme="minorHAnsi"/>
          <w:sz w:val="24"/>
          <w:szCs w:val="24"/>
        </w:rPr>
        <w:t>project.</w:t>
      </w:r>
    </w:p>
    <w:p w14:paraId="6809C846" w14:textId="3F8C3C0C" w:rsidR="00420DC8" w:rsidRDefault="00FE7F79" w:rsidP="006E65DF">
      <w:pPr>
        <w:spacing w:after="0" w:line="240" w:lineRule="auto"/>
        <w:ind w:firstLine="720"/>
        <w:rPr>
          <w:rFonts w:cstheme="minorHAnsi"/>
          <w:sz w:val="24"/>
          <w:szCs w:val="24"/>
        </w:rPr>
      </w:pPr>
      <w:r>
        <w:rPr>
          <w:rFonts w:cstheme="minorHAnsi"/>
          <w:sz w:val="24"/>
          <w:szCs w:val="24"/>
        </w:rPr>
        <w:t xml:space="preserve">Should AGDC reach that point, </w:t>
      </w:r>
      <w:r w:rsidR="00420DC8">
        <w:rPr>
          <w:rFonts w:cstheme="minorHAnsi"/>
          <w:sz w:val="24"/>
          <w:szCs w:val="24"/>
        </w:rPr>
        <w:t xml:space="preserve">FERC authorizations have an end date to start construction and operations — </w:t>
      </w:r>
      <w:r>
        <w:rPr>
          <w:rFonts w:cstheme="minorHAnsi"/>
          <w:sz w:val="24"/>
          <w:szCs w:val="24"/>
        </w:rPr>
        <w:t>which can vary between projects</w:t>
      </w:r>
      <w:r w:rsidR="00420DC8">
        <w:rPr>
          <w:rFonts w:cstheme="minorHAnsi"/>
          <w:sz w:val="24"/>
          <w:szCs w:val="24"/>
        </w:rPr>
        <w:t>—</w:t>
      </w:r>
      <w:r w:rsidR="00ED633A">
        <w:rPr>
          <w:rFonts w:cstheme="minorHAnsi"/>
          <w:sz w:val="24"/>
          <w:szCs w:val="24"/>
        </w:rPr>
        <w:t xml:space="preserve"> </w:t>
      </w:r>
      <w:r w:rsidR="00420DC8">
        <w:rPr>
          <w:rFonts w:cstheme="minorHAnsi"/>
          <w:sz w:val="24"/>
          <w:szCs w:val="24"/>
        </w:rPr>
        <w:t xml:space="preserve">although developers can seek </w:t>
      </w:r>
      <w:r w:rsidR="00ED633A">
        <w:rPr>
          <w:rFonts w:cstheme="minorHAnsi"/>
          <w:sz w:val="24"/>
          <w:szCs w:val="24"/>
        </w:rPr>
        <w:t xml:space="preserve">extensions. </w:t>
      </w:r>
      <w:r w:rsidR="00FB3B48">
        <w:rPr>
          <w:rFonts w:cstheme="minorHAnsi"/>
          <w:sz w:val="24"/>
          <w:szCs w:val="24"/>
        </w:rPr>
        <w:t xml:space="preserve"> </w:t>
      </w:r>
      <w:r w:rsidR="00ED633A">
        <w:rPr>
          <w:rFonts w:cstheme="minorHAnsi"/>
          <w:sz w:val="24"/>
          <w:szCs w:val="24"/>
        </w:rPr>
        <w:t>T</w:t>
      </w:r>
      <w:r w:rsidR="00420DC8">
        <w:rPr>
          <w:rFonts w:cstheme="minorHAnsi"/>
          <w:sz w:val="24"/>
          <w:szCs w:val="24"/>
        </w:rPr>
        <w:t>he federal agency</w:t>
      </w:r>
      <w:r w:rsidR="00ED633A">
        <w:rPr>
          <w:rFonts w:cstheme="minorHAnsi"/>
          <w:sz w:val="24"/>
          <w:szCs w:val="24"/>
        </w:rPr>
        <w:t>, however,</w:t>
      </w:r>
      <w:r w:rsidR="00420DC8">
        <w:rPr>
          <w:rFonts w:cstheme="minorHAnsi"/>
          <w:sz w:val="24"/>
          <w:szCs w:val="24"/>
        </w:rPr>
        <w:t xml:space="preserve"> is not required to grant extensions and can require </w:t>
      </w:r>
      <w:r w:rsidR="00505FEF">
        <w:rPr>
          <w:rFonts w:cstheme="minorHAnsi"/>
          <w:sz w:val="24"/>
          <w:szCs w:val="24"/>
        </w:rPr>
        <w:t xml:space="preserve">updates and </w:t>
      </w:r>
      <w:r w:rsidR="00420DC8">
        <w:rPr>
          <w:rFonts w:cstheme="minorHAnsi"/>
          <w:sz w:val="24"/>
          <w:szCs w:val="24"/>
        </w:rPr>
        <w:t>additional work</w:t>
      </w:r>
      <w:r w:rsidR="00EF1917">
        <w:rPr>
          <w:rFonts w:cstheme="minorHAnsi"/>
          <w:sz w:val="24"/>
          <w:szCs w:val="24"/>
        </w:rPr>
        <w:t>, as can other federal regulatory agencies</w:t>
      </w:r>
      <w:r w:rsidR="00420DC8">
        <w:rPr>
          <w:rFonts w:cstheme="minorHAnsi"/>
          <w:sz w:val="24"/>
          <w:szCs w:val="24"/>
        </w:rPr>
        <w:t>.</w:t>
      </w:r>
    </w:p>
    <w:p w14:paraId="27A597EA" w14:textId="4B5298A4" w:rsidR="0006673A" w:rsidRDefault="00ED633A" w:rsidP="006E65DF">
      <w:pPr>
        <w:spacing w:after="0" w:line="240" w:lineRule="auto"/>
        <w:ind w:firstLine="720"/>
        <w:rPr>
          <w:rFonts w:cstheme="minorHAnsi"/>
          <w:sz w:val="24"/>
          <w:szCs w:val="24"/>
        </w:rPr>
      </w:pPr>
      <w:r>
        <w:rPr>
          <w:rFonts w:cstheme="minorHAnsi"/>
          <w:sz w:val="24"/>
          <w:szCs w:val="24"/>
        </w:rPr>
        <w:t xml:space="preserve">Since late 2016, </w:t>
      </w:r>
      <w:r w:rsidR="0006673A">
        <w:rPr>
          <w:rFonts w:cstheme="minorHAnsi"/>
          <w:sz w:val="24"/>
          <w:szCs w:val="24"/>
        </w:rPr>
        <w:t xml:space="preserve">AGDC has been leading the permitting effort and </w:t>
      </w:r>
      <w:r w:rsidR="00EF1917">
        <w:rPr>
          <w:rFonts w:cstheme="minorHAnsi"/>
          <w:sz w:val="24"/>
          <w:szCs w:val="24"/>
        </w:rPr>
        <w:t xml:space="preserve">marketing </w:t>
      </w:r>
      <w:r w:rsidR="0006673A">
        <w:rPr>
          <w:rFonts w:cstheme="minorHAnsi"/>
          <w:sz w:val="24"/>
          <w:szCs w:val="24"/>
        </w:rPr>
        <w:t xml:space="preserve">push to find customers and investors </w:t>
      </w:r>
      <w:r>
        <w:rPr>
          <w:rFonts w:cstheme="minorHAnsi"/>
          <w:sz w:val="24"/>
          <w:szCs w:val="24"/>
        </w:rPr>
        <w:t xml:space="preserve">for the most expensive gas project in North American history after </w:t>
      </w:r>
      <w:r w:rsidR="0006673A">
        <w:rPr>
          <w:rFonts w:cstheme="minorHAnsi"/>
          <w:sz w:val="24"/>
          <w:szCs w:val="24"/>
        </w:rPr>
        <w:t>North Slop</w:t>
      </w:r>
      <w:r w:rsidR="00203FF2">
        <w:rPr>
          <w:rFonts w:cstheme="minorHAnsi"/>
          <w:sz w:val="24"/>
          <w:szCs w:val="24"/>
        </w:rPr>
        <w:t>e</w:t>
      </w:r>
      <w:r w:rsidR="0006673A">
        <w:rPr>
          <w:rFonts w:cstheme="minorHAnsi"/>
          <w:sz w:val="24"/>
          <w:szCs w:val="24"/>
        </w:rPr>
        <w:t xml:space="preserve"> oil and gas producers ExxonMobil, BP</w:t>
      </w:r>
      <w:r w:rsidR="00FB3B48">
        <w:rPr>
          <w:rFonts w:cstheme="minorHAnsi"/>
          <w:sz w:val="24"/>
          <w:szCs w:val="24"/>
        </w:rPr>
        <w:t>,</w:t>
      </w:r>
      <w:r w:rsidR="0006673A">
        <w:rPr>
          <w:rFonts w:cstheme="minorHAnsi"/>
          <w:sz w:val="24"/>
          <w:szCs w:val="24"/>
        </w:rPr>
        <w:t xml:space="preserve"> and ConocoPhillips declined to spend substantial funds to proceed </w:t>
      </w:r>
      <w:r w:rsidR="00FE7F79">
        <w:rPr>
          <w:rFonts w:cstheme="minorHAnsi"/>
          <w:sz w:val="24"/>
          <w:szCs w:val="24"/>
        </w:rPr>
        <w:t>on</w:t>
      </w:r>
      <w:r w:rsidR="0006673A">
        <w:rPr>
          <w:rFonts w:cstheme="minorHAnsi"/>
          <w:sz w:val="24"/>
          <w:szCs w:val="24"/>
        </w:rPr>
        <w:t xml:space="preserve"> the economically </w:t>
      </w:r>
      <w:r>
        <w:rPr>
          <w:rFonts w:cstheme="minorHAnsi"/>
          <w:sz w:val="24"/>
          <w:szCs w:val="24"/>
        </w:rPr>
        <w:t>challenging</w:t>
      </w:r>
      <w:r w:rsidR="0006673A">
        <w:rPr>
          <w:rFonts w:cstheme="minorHAnsi"/>
          <w:sz w:val="24"/>
          <w:szCs w:val="24"/>
        </w:rPr>
        <w:t xml:space="preserve"> project.</w:t>
      </w:r>
      <w:r w:rsidR="00EF1917">
        <w:rPr>
          <w:rFonts w:cstheme="minorHAnsi"/>
          <w:sz w:val="24"/>
          <w:szCs w:val="24"/>
        </w:rPr>
        <w:t xml:space="preserve"> </w:t>
      </w:r>
      <w:r w:rsidR="00FB3B48">
        <w:rPr>
          <w:rFonts w:cstheme="minorHAnsi"/>
          <w:sz w:val="24"/>
          <w:szCs w:val="24"/>
        </w:rPr>
        <w:t xml:space="preserve"> </w:t>
      </w:r>
      <w:r w:rsidR="00EF1917">
        <w:rPr>
          <w:rFonts w:cstheme="minorHAnsi"/>
          <w:sz w:val="24"/>
          <w:szCs w:val="24"/>
        </w:rPr>
        <w:t>The companies had spent several hundred million dollars between 2012 and 2016 on engineering, permitting</w:t>
      </w:r>
      <w:r w:rsidR="00FB3B48">
        <w:rPr>
          <w:rFonts w:cstheme="minorHAnsi"/>
          <w:sz w:val="24"/>
          <w:szCs w:val="24"/>
        </w:rPr>
        <w:t>,</w:t>
      </w:r>
      <w:r w:rsidR="00EF1917">
        <w:rPr>
          <w:rFonts w:cstheme="minorHAnsi"/>
          <w:sz w:val="24"/>
          <w:szCs w:val="24"/>
        </w:rPr>
        <w:t xml:space="preserve"> and commercial work, trying to put together </w:t>
      </w:r>
      <w:r w:rsidR="00FE7F79">
        <w:rPr>
          <w:rFonts w:cstheme="minorHAnsi"/>
          <w:sz w:val="24"/>
          <w:szCs w:val="24"/>
        </w:rPr>
        <w:t xml:space="preserve">a </w:t>
      </w:r>
      <w:r w:rsidR="00EF1917">
        <w:rPr>
          <w:rFonts w:cstheme="minorHAnsi"/>
          <w:sz w:val="24"/>
          <w:szCs w:val="24"/>
        </w:rPr>
        <w:t>viable project to deliver North Slope gas to market.</w:t>
      </w:r>
    </w:p>
    <w:p w14:paraId="3C4D6A8E" w14:textId="0E1EECD4" w:rsidR="00203FF2" w:rsidRDefault="005F54D6" w:rsidP="006E65DF">
      <w:pPr>
        <w:spacing w:after="0" w:line="240" w:lineRule="auto"/>
        <w:ind w:firstLine="720"/>
        <w:rPr>
          <w:rFonts w:cstheme="minorHAnsi"/>
          <w:sz w:val="24"/>
          <w:szCs w:val="24"/>
        </w:rPr>
      </w:pPr>
      <w:r>
        <w:rPr>
          <w:rFonts w:cstheme="minorHAnsi"/>
          <w:sz w:val="24"/>
          <w:szCs w:val="24"/>
        </w:rPr>
        <w:t>Gov. Mike Dunleavy, who took office in December 2018, has made clear he does not support a state-led project and ha</w:t>
      </w:r>
      <w:r w:rsidR="00ED633A">
        <w:rPr>
          <w:rFonts w:cstheme="minorHAnsi"/>
          <w:sz w:val="24"/>
          <w:szCs w:val="24"/>
        </w:rPr>
        <w:t>s</w:t>
      </w:r>
      <w:r>
        <w:rPr>
          <w:rFonts w:cstheme="minorHAnsi"/>
          <w:sz w:val="24"/>
          <w:szCs w:val="24"/>
        </w:rPr>
        <w:t xml:space="preserve"> been looking for the producers to return to the </w:t>
      </w:r>
      <w:r w:rsidR="00FE7F79">
        <w:rPr>
          <w:rFonts w:cstheme="minorHAnsi"/>
          <w:sz w:val="24"/>
          <w:szCs w:val="24"/>
        </w:rPr>
        <w:t>venture</w:t>
      </w:r>
      <w:r>
        <w:rPr>
          <w:rFonts w:cstheme="minorHAnsi"/>
          <w:sz w:val="24"/>
          <w:szCs w:val="24"/>
        </w:rPr>
        <w:t xml:space="preserve">. </w:t>
      </w:r>
      <w:r w:rsidR="00FB3B48">
        <w:rPr>
          <w:rFonts w:cstheme="minorHAnsi"/>
          <w:sz w:val="24"/>
          <w:szCs w:val="24"/>
        </w:rPr>
        <w:t xml:space="preserve"> </w:t>
      </w:r>
      <w:r w:rsidR="00203FF2">
        <w:rPr>
          <w:rFonts w:cstheme="minorHAnsi"/>
          <w:sz w:val="24"/>
          <w:szCs w:val="24"/>
        </w:rPr>
        <w:t xml:space="preserve">ExxonMobil and BP in late May agreed to </w:t>
      </w:r>
      <w:r>
        <w:rPr>
          <w:rFonts w:cstheme="minorHAnsi"/>
          <w:sz w:val="24"/>
          <w:szCs w:val="24"/>
        </w:rPr>
        <w:t>kick in</w:t>
      </w:r>
      <w:r w:rsidR="00EF1917">
        <w:rPr>
          <w:rFonts w:cstheme="minorHAnsi"/>
          <w:sz w:val="24"/>
          <w:szCs w:val="24"/>
        </w:rPr>
        <w:t xml:space="preserve"> </w:t>
      </w:r>
      <w:r w:rsidR="00203FF2">
        <w:rPr>
          <w:rFonts w:cstheme="minorHAnsi"/>
          <w:sz w:val="24"/>
          <w:szCs w:val="24"/>
        </w:rPr>
        <w:t xml:space="preserve">up to $10 million each toward the </w:t>
      </w:r>
      <w:r>
        <w:rPr>
          <w:rFonts w:cstheme="minorHAnsi"/>
          <w:sz w:val="24"/>
          <w:szCs w:val="24"/>
        </w:rPr>
        <w:t>effort</w:t>
      </w:r>
      <w:r w:rsidR="00203FF2">
        <w:rPr>
          <w:rFonts w:cstheme="minorHAnsi"/>
          <w:sz w:val="24"/>
          <w:szCs w:val="24"/>
        </w:rPr>
        <w:t xml:space="preserve">, helping AGDC </w:t>
      </w:r>
      <w:r w:rsidR="00ED633A">
        <w:rPr>
          <w:rFonts w:cstheme="minorHAnsi"/>
          <w:sz w:val="24"/>
          <w:szCs w:val="24"/>
        </w:rPr>
        <w:t xml:space="preserve">to </w:t>
      </w:r>
      <w:r w:rsidR="00203FF2">
        <w:rPr>
          <w:rFonts w:cstheme="minorHAnsi"/>
          <w:sz w:val="24"/>
          <w:szCs w:val="24"/>
        </w:rPr>
        <w:t xml:space="preserve">cover the </w:t>
      </w:r>
      <w:r w:rsidR="00ED633A">
        <w:rPr>
          <w:rFonts w:cstheme="minorHAnsi"/>
          <w:sz w:val="24"/>
          <w:szCs w:val="24"/>
        </w:rPr>
        <w:t xml:space="preserve">near-term </w:t>
      </w:r>
      <w:r w:rsidR="00203FF2">
        <w:rPr>
          <w:rFonts w:cstheme="minorHAnsi"/>
          <w:sz w:val="24"/>
          <w:szCs w:val="24"/>
        </w:rPr>
        <w:t>cost of completing the federal EIS review, according to an announcement by Alaska’s lieutenant governor at an oil and gas industry conference in Anchorage.</w:t>
      </w:r>
      <w:r w:rsidR="00ED633A">
        <w:rPr>
          <w:rFonts w:cstheme="minorHAnsi"/>
          <w:sz w:val="24"/>
          <w:szCs w:val="24"/>
        </w:rPr>
        <w:t xml:space="preserve"> </w:t>
      </w:r>
      <w:r w:rsidR="00FB3B48">
        <w:rPr>
          <w:rFonts w:cstheme="minorHAnsi"/>
          <w:sz w:val="24"/>
          <w:szCs w:val="24"/>
        </w:rPr>
        <w:t xml:space="preserve"> </w:t>
      </w:r>
      <w:r w:rsidR="00ED633A">
        <w:rPr>
          <w:rFonts w:cstheme="minorHAnsi"/>
          <w:sz w:val="24"/>
          <w:szCs w:val="24"/>
        </w:rPr>
        <w:t>The companies did not commit to any long-term investment</w:t>
      </w:r>
      <w:r w:rsidR="00505FEF">
        <w:rPr>
          <w:rFonts w:cstheme="minorHAnsi"/>
          <w:sz w:val="24"/>
          <w:szCs w:val="24"/>
        </w:rPr>
        <w:t xml:space="preserve"> in the venture</w:t>
      </w:r>
      <w:r w:rsidR="00ED633A">
        <w:rPr>
          <w:rFonts w:cstheme="minorHAnsi"/>
          <w:sz w:val="24"/>
          <w:szCs w:val="24"/>
        </w:rPr>
        <w:t>.</w:t>
      </w:r>
    </w:p>
    <w:p w14:paraId="34767D32" w14:textId="3AB6B096" w:rsidR="00420DC8" w:rsidRDefault="00203FF2" w:rsidP="006E65DF">
      <w:pPr>
        <w:spacing w:after="0" w:line="240" w:lineRule="auto"/>
        <w:ind w:firstLine="720"/>
        <w:rPr>
          <w:rFonts w:cstheme="minorHAnsi"/>
          <w:sz w:val="24"/>
          <w:szCs w:val="24"/>
        </w:rPr>
      </w:pPr>
      <w:r>
        <w:rPr>
          <w:rFonts w:cstheme="minorHAnsi"/>
          <w:sz w:val="24"/>
          <w:szCs w:val="24"/>
        </w:rPr>
        <w:t>The companies’ money, plus the $20 million or so of state funds remaining in AGDC’s account, will get the corporation through the FERC process and cover its overhead at least through the end of the fiscal year next June 30.</w:t>
      </w:r>
      <w:r w:rsidR="00EF1917">
        <w:rPr>
          <w:rFonts w:cstheme="minorHAnsi"/>
          <w:sz w:val="24"/>
          <w:szCs w:val="24"/>
        </w:rPr>
        <w:t xml:space="preserve"> </w:t>
      </w:r>
      <w:r w:rsidR="00FB3B48">
        <w:rPr>
          <w:rFonts w:cstheme="minorHAnsi"/>
          <w:sz w:val="24"/>
          <w:szCs w:val="24"/>
        </w:rPr>
        <w:t xml:space="preserve"> </w:t>
      </w:r>
      <w:r w:rsidR="00EF1917">
        <w:rPr>
          <w:rFonts w:cstheme="minorHAnsi"/>
          <w:sz w:val="24"/>
          <w:szCs w:val="24"/>
        </w:rPr>
        <w:t xml:space="preserve">AGDC was spending about $3 million a month </w:t>
      </w:r>
      <w:r w:rsidR="00505FEF">
        <w:rPr>
          <w:rFonts w:cstheme="minorHAnsi"/>
          <w:sz w:val="24"/>
          <w:szCs w:val="24"/>
        </w:rPr>
        <w:t xml:space="preserve">in state money </w:t>
      </w:r>
      <w:r w:rsidR="00EF1917">
        <w:rPr>
          <w:rFonts w:cstheme="minorHAnsi"/>
          <w:sz w:val="24"/>
          <w:szCs w:val="24"/>
        </w:rPr>
        <w:t>during much of 2018 before it started to slow down this year.</w:t>
      </w:r>
    </w:p>
    <w:p w14:paraId="742020E0" w14:textId="158315F4" w:rsidR="00EF1917" w:rsidRDefault="005F54D6" w:rsidP="006E65DF">
      <w:pPr>
        <w:spacing w:after="0" w:line="240" w:lineRule="auto"/>
        <w:ind w:firstLine="720"/>
        <w:rPr>
          <w:rFonts w:cstheme="minorHAnsi"/>
          <w:sz w:val="24"/>
          <w:szCs w:val="24"/>
        </w:rPr>
      </w:pPr>
      <w:r w:rsidRPr="005F54D6">
        <w:rPr>
          <w:rFonts w:cstheme="minorHAnsi"/>
          <w:sz w:val="24"/>
          <w:szCs w:val="24"/>
        </w:rPr>
        <w:lastRenderedPageBreak/>
        <w:t xml:space="preserve">Public comments to FERC </w:t>
      </w:r>
      <w:r>
        <w:rPr>
          <w:rFonts w:cstheme="minorHAnsi"/>
          <w:sz w:val="24"/>
          <w:szCs w:val="24"/>
        </w:rPr>
        <w:t xml:space="preserve">on the draft impact statement </w:t>
      </w:r>
      <w:r w:rsidRPr="005F54D6">
        <w:rPr>
          <w:rFonts w:cstheme="minorHAnsi"/>
          <w:sz w:val="24"/>
          <w:szCs w:val="24"/>
        </w:rPr>
        <w:t xml:space="preserve">are due by Oct. 3. </w:t>
      </w:r>
      <w:r w:rsidR="00FB3B48">
        <w:rPr>
          <w:rFonts w:cstheme="minorHAnsi"/>
          <w:sz w:val="24"/>
          <w:szCs w:val="24"/>
        </w:rPr>
        <w:t xml:space="preserve"> </w:t>
      </w:r>
      <w:r w:rsidRPr="005F54D6">
        <w:rPr>
          <w:rFonts w:cstheme="minorHAnsi"/>
          <w:sz w:val="24"/>
          <w:szCs w:val="24"/>
        </w:rPr>
        <w:t xml:space="preserve">The agency will hold a series of public meetings in Alaska; the dates </w:t>
      </w:r>
      <w:r>
        <w:rPr>
          <w:rFonts w:cstheme="minorHAnsi"/>
          <w:sz w:val="24"/>
          <w:szCs w:val="24"/>
        </w:rPr>
        <w:t>have not been</w:t>
      </w:r>
      <w:r w:rsidRPr="005F54D6">
        <w:rPr>
          <w:rFonts w:cstheme="minorHAnsi"/>
          <w:sz w:val="24"/>
          <w:szCs w:val="24"/>
        </w:rPr>
        <w:t xml:space="preserve"> announced.</w:t>
      </w:r>
      <w:r>
        <w:rPr>
          <w:rFonts w:cstheme="minorHAnsi"/>
          <w:sz w:val="24"/>
          <w:szCs w:val="24"/>
        </w:rPr>
        <w:t xml:space="preserve"> </w:t>
      </w:r>
      <w:r w:rsidR="00FB3B48">
        <w:rPr>
          <w:rFonts w:cstheme="minorHAnsi"/>
          <w:sz w:val="24"/>
          <w:szCs w:val="24"/>
        </w:rPr>
        <w:t xml:space="preserve"> </w:t>
      </w:r>
      <w:r>
        <w:rPr>
          <w:rFonts w:cstheme="minorHAnsi"/>
          <w:sz w:val="24"/>
          <w:szCs w:val="24"/>
        </w:rPr>
        <w:t>A</w:t>
      </w:r>
      <w:r w:rsidRPr="005F54D6">
        <w:rPr>
          <w:rFonts w:cstheme="minorHAnsi"/>
          <w:sz w:val="24"/>
          <w:szCs w:val="24"/>
        </w:rPr>
        <w:t>llowing time for state and federal agency review along with revisions to the draft, the commission’s schedule calls for release of the final EIS in March 2020.</w:t>
      </w:r>
    </w:p>
    <w:p w14:paraId="59C1501C" w14:textId="6DE2C66B" w:rsidR="00EE51A9" w:rsidRDefault="005F54D6" w:rsidP="006E65DF">
      <w:pPr>
        <w:spacing w:after="0" w:line="240" w:lineRule="auto"/>
        <w:ind w:firstLine="720"/>
        <w:rPr>
          <w:rFonts w:cstheme="minorHAnsi"/>
          <w:sz w:val="24"/>
          <w:szCs w:val="24"/>
        </w:rPr>
      </w:pPr>
      <w:r>
        <w:rPr>
          <w:rFonts w:cstheme="minorHAnsi"/>
          <w:sz w:val="24"/>
          <w:szCs w:val="24"/>
        </w:rPr>
        <w:t xml:space="preserve">As required in the review process, FERC </w:t>
      </w:r>
      <w:r w:rsidR="00044B62">
        <w:rPr>
          <w:rFonts w:cstheme="minorHAnsi"/>
          <w:sz w:val="24"/>
          <w:szCs w:val="24"/>
        </w:rPr>
        <w:t>on July 11</w:t>
      </w:r>
      <w:r>
        <w:rPr>
          <w:rFonts w:cstheme="minorHAnsi"/>
          <w:sz w:val="24"/>
          <w:szCs w:val="24"/>
        </w:rPr>
        <w:t xml:space="preserve"> sent letters to the National Marine Fisheries Service and U.S. Fish and Wi</w:t>
      </w:r>
      <w:r w:rsidR="00FB3B48">
        <w:rPr>
          <w:rFonts w:cstheme="minorHAnsi"/>
          <w:sz w:val="24"/>
          <w:szCs w:val="24"/>
        </w:rPr>
        <w:t>ldlife Service</w:t>
      </w:r>
      <w:r>
        <w:rPr>
          <w:rFonts w:cstheme="minorHAnsi"/>
          <w:sz w:val="24"/>
          <w:szCs w:val="24"/>
        </w:rPr>
        <w:t xml:space="preserve"> notifying the agencies that the Alaska project is “likely to adversely affect” several federally listed threatened and endangered species.</w:t>
      </w:r>
      <w:r w:rsidR="00FB3B48">
        <w:rPr>
          <w:rFonts w:cstheme="minorHAnsi"/>
          <w:sz w:val="24"/>
          <w:szCs w:val="24"/>
        </w:rPr>
        <w:t xml:space="preserve"> </w:t>
      </w:r>
      <w:r>
        <w:rPr>
          <w:rFonts w:cstheme="minorHAnsi"/>
          <w:sz w:val="24"/>
          <w:szCs w:val="24"/>
        </w:rPr>
        <w:t xml:space="preserve"> </w:t>
      </w:r>
      <w:r w:rsidR="00EE51A9">
        <w:rPr>
          <w:rFonts w:cstheme="minorHAnsi"/>
          <w:sz w:val="24"/>
          <w:szCs w:val="24"/>
        </w:rPr>
        <w:t xml:space="preserve">“We request formal consultation with your office regarding this project,” the letters said. </w:t>
      </w:r>
      <w:r w:rsidR="00FB3B48">
        <w:rPr>
          <w:rFonts w:cstheme="minorHAnsi"/>
          <w:sz w:val="24"/>
          <w:szCs w:val="24"/>
        </w:rPr>
        <w:t xml:space="preserve"> </w:t>
      </w:r>
      <w:r w:rsidR="00EE51A9">
        <w:rPr>
          <w:rFonts w:cstheme="minorHAnsi"/>
          <w:sz w:val="24"/>
          <w:szCs w:val="24"/>
        </w:rPr>
        <w:t>Such consultation is standard practice.</w:t>
      </w:r>
      <w:r w:rsidR="00044B62">
        <w:rPr>
          <w:rFonts w:cstheme="minorHAnsi"/>
          <w:sz w:val="24"/>
          <w:szCs w:val="24"/>
        </w:rPr>
        <w:t xml:space="preserve"> </w:t>
      </w:r>
      <w:r w:rsidR="00FB3B48">
        <w:rPr>
          <w:rFonts w:cstheme="minorHAnsi"/>
          <w:sz w:val="24"/>
          <w:szCs w:val="24"/>
        </w:rPr>
        <w:t xml:space="preserve"> </w:t>
      </w:r>
      <w:r w:rsidR="00044B62">
        <w:rPr>
          <w:rFonts w:cstheme="minorHAnsi"/>
          <w:sz w:val="24"/>
          <w:szCs w:val="24"/>
        </w:rPr>
        <w:t>The species are:</w:t>
      </w:r>
    </w:p>
    <w:p w14:paraId="76F48363" w14:textId="2FE2F08E" w:rsidR="00EE51A9" w:rsidRPr="006E65DF" w:rsidRDefault="00EE51A9" w:rsidP="006E65DF">
      <w:pPr>
        <w:pStyle w:val="ListParagraph"/>
        <w:numPr>
          <w:ilvl w:val="0"/>
          <w:numId w:val="8"/>
        </w:numPr>
        <w:spacing w:after="0" w:line="240" w:lineRule="auto"/>
        <w:rPr>
          <w:rFonts w:cstheme="minorHAnsi"/>
          <w:sz w:val="24"/>
          <w:szCs w:val="24"/>
        </w:rPr>
      </w:pPr>
      <w:r w:rsidRPr="006E65DF">
        <w:rPr>
          <w:rFonts w:cstheme="minorHAnsi"/>
          <w:sz w:val="24"/>
          <w:szCs w:val="24"/>
        </w:rPr>
        <w:t>T</w:t>
      </w:r>
      <w:r w:rsidR="005F54D6" w:rsidRPr="006E65DF">
        <w:rPr>
          <w:rFonts w:cstheme="minorHAnsi"/>
          <w:sz w:val="24"/>
          <w:szCs w:val="24"/>
        </w:rPr>
        <w:t>hreatened species</w:t>
      </w:r>
      <w:r w:rsidRPr="006E65DF">
        <w:rPr>
          <w:rFonts w:cstheme="minorHAnsi"/>
          <w:sz w:val="24"/>
          <w:szCs w:val="24"/>
        </w:rPr>
        <w:t>:</w:t>
      </w:r>
      <w:r w:rsidR="005F54D6" w:rsidRPr="006E65DF">
        <w:rPr>
          <w:rFonts w:cstheme="minorHAnsi"/>
          <w:sz w:val="24"/>
          <w:szCs w:val="24"/>
        </w:rPr>
        <w:t xml:space="preserve"> bearded seal</w:t>
      </w:r>
      <w:r w:rsidRPr="006E65DF">
        <w:rPr>
          <w:rFonts w:cstheme="minorHAnsi"/>
          <w:sz w:val="24"/>
          <w:szCs w:val="24"/>
        </w:rPr>
        <w:t>, ringed seal</w:t>
      </w:r>
      <w:r w:rsidR="00FB3B48">
        <w:rPr>
          <w:rFonts w:cstheme="minorHAnsi"/>
          <w:sz w:val="24"/>
          <w:szCs w:val="24"/>
        </w:rPr>
        <w:t>,</w:t>
      </w:r>
      <w:r w:rsidRPr="006E65DF">
        <w:rPr>
          <w:rFonts w:cstheme="minorHAnsi"/>
          <w:sz w:val="24"/>
          <w:szCs w:val="24"/>
        </w:rPr>
        <w:t xml:space="preserve"> and spectacled eider.</w:t>
      </w:r>
    </w:p>
    <w:p w14:paraId="55DC83ED" w14:textId="303350D4" w:rsidR="005F54D6" w:rsidRPr="006E65DF" w:rsidRDefault="00EE51A9" w:rsidP="006E65DF">
      <w:pPr>
        <w:pStyle w:val="ListParagraph"/>
        <w:numPr>
          <w:ilvl w:val="0"/>
          <w:numId w:val="8"/>
        </w:numPr>
        <w:spacing w:after="0" w:line="240" w:lineRule="auto"/>
        <w:rPr>
          <w:rFonts w:cstheme="minorHAnsi"/>
          <w:sz w:val="24"/>
          <w:szCs w:val="24"/>
        </w:rPr>
      </w:pPr>
      <w:r w:rsidRPr="006E65DF">
        <w:rPr>
          <w:rFonts w:cstheme="minorHAnsi"/>
          <w:sz w:val="24"/>
          <w:szCs w:val="24"/>
        </w:rPr>
        <w:t>E</w:t>
      </w:r>
      <w:r w:rsidR="005F54D6" w:rsidRPr="006E65DF">
        <w:rPr>
          <w:rFonts w:cstheme="minorHAnsi"/>
          <w:sz w:val="24"/>
          <w:szCs w:val="24"/>
        </w:rPr>
        <w:t>ndangered species</w:t>
      </w:r>
      <w:r w:rsidRPr="006E65DF">
        <w:rPr>
          <w:rFonts w:cstheme="minorHAnsi"/>
          <w:sz w:val="24"/>
          <w:szCs w:val="24"/>
        </w:rPr>
        <w:t>: Cook Inlet beluga whale, humpback whale</w:t>
      </w:r>
      <w:r w:rsidR="00FB3B48">
        <w:rPr>
          <w:rFonts w:cstheme="minorHAnsi"/>
          <w:sz w:val="24"/>
          <w:szCs w:val="24"/>
        </w:rPr>
        <w:t>,</w:t>
      </w:r>
      <w:r w:rsidRPr="006E65DF">
        <w:rPr>
          <w:rFonts w:cstheme="minorHAnsi"/>
          <w:sz w:val="24"/>
          <w:szCs w:val="24"/>
        </w:rPr>
        <w:t xml:space="preserve"> and polar bear.</w:t>
      </w:r>
    </w:p>
    <w:p w14:paraId="0C776422" w14:textId="6E8E5A1F" w:rsidR="00592A97" w:rsidRDefault="00EE51A9" w:rsidP="006E65DF">
      <w:pPr>
        <w:spacing w:after="0" w:line="240" w:lineRule="auto"/>
        <w:ind w:firstLine="720"/>
        <w:rPr>
          <w:rFonts w:cstheme="minorHAnsi"/>
          <w:sz w:val="24"/>
          <w:szCs w:val="24"/>
        </w:rPr>
      </w:pPr>
      <w:r>
        <w:rPr>
          <w:rFonts w:cstheme="minorHAnsi"/>
          <w:sz w:val="24"/>
          <w:szCs w:val="24"/>
        </w:rPr>
        <w:t>The draft EIS, which took more than two years of work by FERC, nine other federal regulatory agenc</w:t>
      </w:r>
      <w:r w:rsidR="00FB3B48">
        <w:rPr>
          <w:rFonts w:cstheme="minorHAnsi"/>
          <w:sz w:val="24"/>
          <w:szCs w:val="24"/>
        </w:rPr>
        <w:t>ies,</w:t>
      </w:r>
      <w:r>
        <w:rPr>
          <w:rFonts w:cstheme="minorHAnsi"/>
          <w:sz w:val="24"/>
          <w:szCs w:val="24"/>
        </w:rPr>
        <w:t xml:space="preserve"> and a private contractor, determined</w:t>
      </w:r>
      <w:r w:rsidR="00592A97">
        <w:rPr>
          <w:rFonts w:cstheme="minorHAnsi"/>
          <w:sz w:val="24"/>
          <w:szCs w:val="24"/>
        </w:rPr>
        <w:t xml:space="preserve"> </w:t>
      </w:r>
      <w:r w:rsidR="00044B62">
        <w:rPr>
          <w:rFonts w:cstheme="minorHAnsi"/>
          <w:sz w:val="24"/>
          <w:szCs w:val="24"/>
        </w:rPr>
        <w:t xml:space="preserve">that </w:t>
      </w:r>
      <w:r w:rsidR="00592A97">
        <w:rPr>
          <w:rFonts w:cstheme="minorHAnsi"/>
          <w:sz w:val="24"/>
          <w:szCs w:val="24"/>
        </w:rPr>
        <w:t xml:space="preserve">the </w:t>
      </w:r>
      <w:r w:rsidR="00ED633A">
        <w:rPr>
          <w:rFonts w:cstheme="minorHAnsi"/>
          <w:sz w:val="24"/>
          <w:szCs w:val="24"/>
        </w:rPr>
        <w:t xml:space="preserve">Alaska LNG </w:t>
      </w:r>
      <w:r w:rsidR="00592A97">
        <w:rPr>
          <w:rFonts w:cstheme="minorHAnsi"/>
          <w:sz w:val="24"/>
          <w:szCs w:val="24"/>
        </w:rPr>
        <w:t>project would cause some damage to the environment, wildlife</w:t>
      </w:r>
      <w:r w:rsidR="00FB3B48">
        <w:rPr>
          <w:rFonts w:cstheme="minorHAnsi"/>
          <w:sz w:val="24"/>
          <w:szCs w:val="24"/>
        </w:rPr>
        <w:t>,</w:t>
      </w:r>
      <w:r w:rsidR="00592A97">
        <w:rPr>
          <w:rFonts w:cstheme="minorHAnsi"/>
          <w:sz w:val="24"/>
          <w:szCs w:val="24"/>
        </w:rPr>
        <w:t xml:space="preserve"> and habitat, but many of the effects could be reduced, eliminated</w:t>
      </w:r>
      <w:r w:rsidR="00FB3B48">
        <w:rPr>
          <w:rFonts w:cstheme="minorHAnsi"/>
          <w:sz w:val="24"/>
          <w:szCs w:val="24"/>
        </w:rPr>
        <w:t>,</w:t>
      </w:r>
      <w:r w:rsidR="00592A97">
        <w:rPr>
          <w:rFonts w:cstheme="minorHAnsi"/>
          <w:sz w:val="24"/>
          <w:szCs w:val="24"/>
        </w:rPr>
        <w:t xml:space="preserve"> or repaired by following recommendations during construction and operation.</w:t>
      </w:r>
    </w:p>
    <w:p w14:paraId="24E85128" w14:textId="3206B956" w:rsidR="00592A97" w:rsidRDefault="00EE51A9" w:rsidP="006E65DF">
      <w:pPr>
        <w:spacing w:after="0" w:line="240" w:lineRule="auto"/>
        <w:ind w:firstLine="720"/>
        <w:rPr>
          <w:rFonts w:cstheme="minorHAnsi"/>
          <w:sz w:val="24"/>
          <w:szCs w:val="24"/>
        </w:rPr>
      </w:pPr>
      <w:r w:rsidRPr="00EE51A9">
        <w:rPr>
          <w:rFonts w:cstheme="minorHAnsi"/>
          <w:sz w:val="24"/>
          <w:szCs w:val="24"/>
        </w:rPr>
        <w:t xml:space="preserve">“The project would result in substantial impacts on permafrost, wetlands, forest, and caribou (Central Arctic herds). </w:t>
      </w:r>
      <w:r w:rsidR="00592A97">
        <w:rPr>
          <w:rFonts w:cstheme="minorHAnsi"/>
          <w:sz w:val="24"/>
          <w:szCs w:val="24"/>
        </w:rPr>
        <w:t xml:space="preserve">… We </w:t>
      </w:r>
      <w:r w:rsidRPr="00EE51A9">
        <w:rPr>
          <w:rFonts w:cstheme="minorHAnsi"/>
          <w:sz w:val="24"/>
          <w:szCs w:val="24"/>
        </w:rPr>
        <w:t>found that cumulative impacts on these resources would or could be significant</w:t>
      </w:r>
      <w:r w:rsidR="00592A97">
        <w:rPr>
          <w:rFonts w:cstheme="minorHAnsi"/>
          <w:sz w:val="24"/>
          <w:szCs w:val="24"/>
        </w:rPr>
        <w:t>,” the draft said.</w:t>
      </w:r>
      <w:r w:rsidR="00FB3B48">
        <w:rPr>
          <w:rFonts w:cstheme="minorHAnsi"/>
          <w:sz w:val="24"/>
          <w:szCs w:val="24"/>
        </w:rPr>
        <w:t xml:space="preserve"> </w:t>
      </w:r>
      <w:r w:rsidR="00592A97">
        <w:rPr>
          <w:rFonts w:cstheme="minorHAnsi"/>
          <w:sz w:val="24"/>
          <w:szCs w:val="24"/>
        </w:rPr>
        <w:t xml:space="preserve"> “</w:t>
      </w:r>
      <w:r w:rsidRPr="00EE51A9">
        <w:rPr>
          <w:rFonts w:cstheme="minorHAnsi"/>
          <w:sz w:val="24"/>
          <w:szCs w:val="24"/>
        </w:rPr>
        <w:t>With the implementation of various best management practices and our recommendations, most impacts on wildlife would be less than significant, but adverse impacts on some species, including caribou (Central Arctic herds) and federally listed threatened and endangered species, would occur</w:t>
      </w:r>
      <w:r w:rsidR="00592A97">
        <w:rPr>
          <w:rFonts w:cstheme="minorHAnsi"/>
          <w:sz w:val="24"/>
          <w:szCs w:val="24"/>
        </w:rPr>
        <w:t>.”</w:t>
      </w:r>
    </w:p>
    <w:p w14:paraId="68127871" w14:textId="1A5EEC03" w:rsidR="000F18FB" w:rsidRDefault="000F18FB" w:rsidP="006E65DF">
      <w:pPr>
        <w:spacing w:after="0" w:line="240" w:lineRule="auto"/>
        <w:ind w:firstLine="720"/>
        <w:rPr>
          <w:rFonts w:cstheme="minorHAnsi"/>
          <w:sz w:val="24"/>
          <w:szCs w:val="24"/>
        </w:rPr>
      </w:pPr>
      <w:r>
        <w:rPr>
          <w:rFonts w:cstheme="minorHAnsi"/>
          <w:sz w:val="24"/>
          <w:szCs w:val="24"/>
        </w:rPr>
        <w:t xml:space="preserve">The proposed development would include a gas treatment plant on the North Slope to remove carbon dioxide and other impurities from the gas stream </w:t>
      </w:r>
      <w:r w:rsidR="00044B62">
        <w:rPr>
          <w:rFonts w:cstheme="minorHAnsi"/>
          <w:sz w:val="24"/>
          <w:szCs w:val="24"/>
        </w:rPr>
        <w:t xml:space="preserve">and </w:t>
      </w:r>
      <w:r>
        <w:rPr>
          <w:rFonts w:cstheme="minorHAnsi"/>
          <w:sz w:val="24"/>
          <w:szCs w:val="24"/>
        </w:rPr>
        <w:t>807 miles of high-pressure, 42-inch-diameter pipe through the middle of the state to a gas liquefaction plant and marine terminal in Nikiski on the east side of Cook Inlet about 60 air miles southwest of Anchorage.</w:t>
      </w:r>
      <w:r w:rsidR="00044B62">
        <w:rPr>
          <w:rFonts w:cstheme="minorHAnsi"/>
          <w:sz w:val="24"/>
          <w:szCs w:val="24"/>
        </w:rPr>
        <w:t xml:space="preserve"> </w:t>
      </w:r>
      <w:r w:rsidR="00FB3B48">
        <w:rPr>
          <w:rFonts w:cstheme="minorHAnsi"/>
          <w:sz w:val="24"/>
          <w:szCs w:val="24"/>
        </w:rPr>
        <w:t xml:space="preserve"> </w:t>
      </w:r>
      <w:r w:rsidR="00044B62">
        <w:rPr>
          <w:rFonts w:cstheme="minorHAnsi"/>
          <w:sz w:val="24"/>
          <w:szCs w:val="24"/>
        </w:rPr>
        <w:t>The LNG plant’s production capacity would be about 20 million tonnes per year, among the largest in the world.</w:t>
      </w:r>
    </w:p>
    <w:p w14:paraId="71797252" w14:textId="5B23B364" w:rsidR="002F350E" w:rsidRDefault="002F350E" w:rsidP="002F350E">
      <w:pPr>
        <w:spacing w:after="0" w:line="240" w:lineRule="auto"/>
        <w:rPr>
          <w:rFonts w:cstheme="minorHAnsi"/>
          <w:sz w:val="24"/>
          <w:szCs w:val="24"/>
        </w:rPr>
      </w:pPr>
    </w:p>
    <w:p w14:paraId="03A5EA0F" w14:textId="216BF79A" w:rsidR="002F350E" w:rsidRPr="002F350E" w:rsidRDefault="002F350E" w:rsidP="002F350E">
      <w:pPr>
        <w:spacing w:after="0" w:line="240" w:lineRule="auto"/>
        <w:rPr>
          <w:rFonts w:cstheme="minorHAnsi"/>
          <w:b/>
          <w:bCs/>
          <w:sz w:val="24"/>
          <w:szCs w:val="24"/>
        </w:rPr>
      </w:pPr>
      <w:r w:rsidRPr="002F350E">
        <w:rPr>
          <w:rFonts w:cstheme="minorHAnsi"/>
          <w:b/>
          <w:bCs/>
          <w:sz w:val="24"/>
          <w:szCs w:val="24"/>
        </w:rPr>
        <w:t xml:space="preserve">VALDEZ </w:t>
      </w:r>
      <w:r>
        <w:rPr>
          <w:rFonts w:cstheme="minorHAnsi"/>
          <w:b/>
          <w:bCs/>
          <w:sz w:val="24"/>
          <w:szCs w:val="24"/>
        </w:rPr>
        <w:t>INTENDS TO KEEP FIGHTING</w:t>
      </w:r>
    </w:p>
    <w:p w14:paraId="7CC6AF62" w14:textId="77777777" w:rsidR="002F350E" w:rsidRDefault="002F350E" w:rsidP="002F350E">
      <w:pPr>
        <w:spacing w:after="0" w:line="240" w:lineRule="auto"/>
        <w:rPr>
          <w:rFonts w:cstheme="minorHAnsi"/>
          <w:sz w:val="24"/>
          <w:szCs w:val="24"/>
        </w:rPr>
      </w:pPr>
    </w:p>
    <w:p w14:paraId="67575839" w14:textId="0A0EE468" w:rsidR="000F18FB" w:rsidRDefault="000F18FB" w:rsidP="006E65DF">
      <w:pPr>
        <w:spacing w:after="0" w:line="240" w:lineRule="auto"/>
        <w:ind w:firstLine="720"/>
        <w:rPr>
          <w:rFonts w:cstheme="minorHAnsi"/>
          <w:sz w:val="24"/>
          <w:szCs w:val="24"/>
        </w:rPr>
      </w:pPr>
      <w:r>
        <w:rPr>
          <w:rFonts w:cstheme="minorHAnsi"/>
          <w:sz w:val="24"/>
          <w:szCs w:val="24"/>
        </w:rPr>
        <w:t xml:space="preserve">There </w:t>
      </w:r>
      <w:r w:rsidR="00044B62">
        <w:rPr>
          <w:rFonts w:cstheme="minorHAnsi"/>
          <w:sz w:val="24"/>
          <w:szCs w:val="24"/>
        </w:rPr>
        <w:t>have been</w:t>
      </w:r>
      <w:r>
        <w:rPr>
          <w:rFonts w:cstheme="minorHAnsi"/>
          <w:sz w:val="24"/>
          <w:szCs w:val="24"/>
        </w:rPr>
        <w:t xml:space="preserve"> </w:t>
      </w:r>
      <w:r w:rsidR="00044B62">
        <w:rPr>
          <w:rFonts w:cstheme="minorHAnsi"/>
          <w:sz w:val="24"/>
          <w:szCs w:val="24"/>
        </w:rPr>
        <w:t>arguments</w:t>
      </w:r>
      <w:r w:rsidR="00ED633A">
        <w:rPr>
          <w:rFonts w:cstheme="minorHAnsi"/>
          <w:sz w:val="24"/>
          <w:szCs w:val="24"/>
        </w:rPr>
        <w:t>, however,</w:t>
      </w:r>
      <w:r>
        <w:rPr>
          <w:rFonts w:cstheme="minorHAnsi"/>
          <w:sz w:val="24"/>
          <w:szCs w:val="24"/>
        </w:rPr>
        <w:t xml:space="preserve"> to building the LNG plant in Nikiski. </w:t>
      </w:r>
      <w:r w:rsidR="00FB3B48">
        <w:rPr>
          <w:rFonts w:cstheme="minorHAnsi"/>
          <w:sz w:val="24"/>
          <w:szCs w:val="24"/>
        </w:rPr>
        <w:t xml:space="preserve"> </w:t>
      </w:r>
      <w:r>
        <w:rPr>
          <w:rFonts w:cstheme="minorHAnsi"/>
          <w:sz w:val="24"/>
          <w:szCs w:val="24"/>
        </w:rPr>
        <w:t xml:space="preserve">The Matanuska-Susitna Borough, which owns property at Port MacKenzie across Knik Arm from Anchorage, and the city of Valdez on Prince William Sound each filed as intervenors with FERC to advocate for their sites </w:t>
      </w:r>
      <w:r w:rsidR="00ED633A">
        <w:rPr>
          <w:rFonts w:cstheme="minorHAnsi"/>
          <w:sz w:val="24"/>
          <w:szCs w:val="24"/>
        </w:rPr>
        <w:t>over</w:t>
      </w:r>
      <w:r>
        <w:rPr>
          <w:rFonts w:cstheme="minorHAnsi"/>
          <w:sz w:val="24"/>
          <w:szCs w:val="24"/>
        </w:rPr>
        <w:t xml:space="preserve"> Nikiski and to protect their rights to legally challenge the EIS</w:t>
      </w:r>
      <w:r w:rsidR="002F350E">
        <w:rPr>
          <w:rFonts w:cstheme="minorHAnsi"/>
          <w:sz w:val="24"/>
          <w:szCs w:val="24"/>
        </w:rPr>
        <w:t xml:space="preserve"> and FERC decision</w:t>
      </w:r>
      <w:r>
        <w:rPr>
          <w:rFonts w:cstheme="minorHAnsi"/>
          <w:sz w:val="24"/>
          <w:szCs w:val="24"/>
        </w:rPr>
        <w:t>.</w:t>
      </w:r>
    </w:p>
    <w:p w14:paraId="6C3C09BC" w14:textId="7D83BEE0" w:rsidR="000271D8" w:rsidRDefault="000F18FB" w:rsidP="000F18FB">
      <w:pPr>
        <w:spacing w:after="0" w:line="240" w:lineRule="auto"/>
        <w:ind w:firstLine="720"/>
        <w:rPr>
          <w:rFonts w:cstheme="minorHAnsi"/>
          <w:sz w:val="24"/>
          <w:szCs w:val="24"/>
        </w:rPr>
      </w:pPr>
      <w:r>
        <w:rPr>
          <w:rFonts w:cstheme="minorHAnsi"/>
          <w:sz w:val="24"/>
          <w:szCs w:val="24"/>
        </w:rPr>
        <w:t xml:space="preserve">The </w:t>
      </w:r>
      <w:r w:rsidR="002F350E">
        <w:rPr>
          <w:rFonts w:cstheme="minorHAnsi"/>
          <w:sz w:val="24"/>
          <w:szCs w:val="24"/>
        </w:rPr>
        <w:t xml:space="preserve">draft EIS </w:t>
      </w:r>
      <w:r>
        <w:rPr>
          <w:rFonts w:cstheme="minorHAnsi"/>
          <w:sz w:val="24"/>
          <w:szCs w:val="24"/>
        </w:rPr>
        <w:t xml:space="preserve">review found insufficient reason to endorse either Port MacKenzie or Valdez over Nikiski, citing a range of factors that supported the project’s </w:t>
      </w:r>
      <w:r w:rsidR="003A4E82">
        <w:rPr>
          <w:rFonts w:cstheme="minorHAnsi"/>
          <w:sz w:val="24"/>
          <w:szCs w:val="24"/>
        </w:rPr>
        <w:t>preferred</w:t>
      </w:r>
      <w:r>
        <w:rPr>
          <w:rFonts w:cstheme="minorHAnsi"/>
          <w:sz w:val="24"/>
          <w:szCs w:val="24"/>
        </w:rPr>
        <w:t xml:space="preserve"> </w:t>
      </w:r>
      <w:r w:rsidR="000271D8">
        <w:rPr>
          <w:rFonts w:cstheme="minorHAnsi"/>
          <w:sz w:val="24"/>
          <w:szCs w:val="24"/>
        </w:rPr>
        <w:t>site.</w:t>
      </w:r>
    </w:p>
    <w:p w14:paraId="689129C7" w14:textId="785D32FC" w:rsidR="000F18FB" w:rsidRPr="000F18FB" w:rsidRDefault="000271D8" w:rsidP="000F18FB">
      <w:pPr>
        <w:spacing w:after="0" w:line="240" w:lineRule="auto"/>
        <w:ind w:firstLine="720"/>
        <w:rPr>
          <w:rFonts w:cstheme="minorHAnsi"/>
          <w:sz w:val="24"/>
          <w:szCs w:val="24"/>
        </w:rPr>
      </w:pPr>
      <w:r>
        <w:rPr>
          <w:rFonts w:cstheme="minorHAnsi"/>
          <w:sz w:val="24"/>
          <w:szCs w:val="24"/>
        </w:rPr>
        <w:t>A</w:t>
      </w:r>
      <w:r w:rsidR="00A06983">
        <w:rPr>
          <w:rFonts w:cstheme="minorHAnsi"/>
          <w:sz w:val="24"/>
          <w:szCs w:val="24"/>
        </w:rPr>
        <w:t>ll such federal reviews</w:t>
      </w:r>
      <w:r>
        <w:rPr>
          <w:rFonts w:cstheme="minorHAnsi"/>
          <w:sz w:val="24"/>
          <w:szCs w:val="24"/>
        </w:rPr>
        <w:t xml:space="preserve">, the </w:t>
      </w:r>
      <w:r w:rsidR="003A4E82">
        <w:rPr>
          <w:rFonts w:cstheme="minorHAnsi"/>
          <w:sz w:val="24"/>
          <w:szCs w:val="24"/>
        </w:rPr>
        <w:t>FERC-led report</w:t>
      </w:r>
      <w:r>
        <w:rPr>
          <w:rFonts w:cstheme="minorHAnsi"/>
          <w:sz w:val="24"/>
          <w:szCs w:val="24"/>
        </w:rPr>
        <w:t xml:space="preserve"> </w:t>
      </w:r>
      <w:r w:rsidR="003A4E82">
        <w:rPr>
          <w:rFonts w:cstheme="minorHAnsi"/>
          <w:sz w:val="24"/>
          <w:szCs w:val="24"/>
        </w:rPr>
        <w:t>said</w:t>
      </w:r>
      <w:r>
        <w:rPr>
          <w:rFonts w:cstheme="minorHAnsi"/>
          <w:sz w:val="24"/>
          <w:szCs w:val="24"/>
        </w:rPr>
        <w:t>, “g</w:t>
      </w:r>
      <w:r w:rsidR="000F18FB" w:rsidRPr="000F18FB">
        <w:rPr>
          <w:rFonts w:cstheme="minorHAnsi"/>
          <w:sz w:val="24"/>
          <w:szCs w:val="24"/>
        </w:rPr>
        <w:t>enerally consider an alternative to be preferable to a proposed action if the alternative meets the stated purpose of the project, is technically and economically feasible, and offers a significant environmental advantage over a proposed action.</w:t>
      </w:r>
      <w:r>
        <w:rPr>
          <w:rFonts w:cstheme="minorHAnsi"/>
          <w:sz w:val="24"/>
          <w:szCs w:val="24"/>
        </w:rPr>
        <w:t xml:space="preserve">” </w:t>
      </w:r>
      <w:r w:rsidR="00FB3B48">
        <w:rPr>
          <w:rFonts w:cstheme="minorHAnsi"/>
          <w:sz w:val="24"/>
          <w:szCs w:val="24"/>
        </w:rPr>
        <w:t xml:space="preserve"> </w:t>
      </w:r>
      <w:r>
        <w:rPr>
          <w:rFonts w:cstheme="minorHAnsi"/>
          <w:sz w:val="24"/>
          <w:szCs w:val="24"/>
        </w:rPr>
        <w:t>Neither of the two challengers met that hurdle</w:t>
      </w:r>
      <w:r w:rsidR="003A4E82">
        <w:rPr>
          <w:rFonts w:cstheme="minorHAnsi"/>
          <w:sz w:val="24"/>
          <w:szCs w:val="24"/>
        </w:rPr>
        <w:t>, the EIS said</w:t>
      </w:r>
      <w:r>
        <w:rPr>
          <w:rFonts w:cstheme="minorHAnsi"/>
          <w:sz w:val="24"/>
          <w:szCs w:val="24"/>
        </w:rPr>
        <w:t>.</w:t>
      </w:r>
    </w:p>
    <w:p w14:paraId="24F722E6" w14:textId="1F8C33FD" w:rsidR="000271D8" w:rsidRDefault="000271D8" w:rsidP="000271D8">
      <w:pPr>
        <w:spacing w:after="0" w:line="240" w:lineRule="auto"/>
        <w:ind w:firstLine="720"/>
        <w:rPr>
          <w:rFonts w:cstheme="minorHAnsi"/>
          <w:sz w:val="24"/>
          <w:szCs w:val="24"/>
        </w:rPr>
      </w:pPr>
      <w:r>
        <w:rPr>
          <w:rFonts w:cstheme="minorHAnsi"/>
          <w:sz w:val="24"/>
          <w:szCs w:val="24"/>
        </w:rPr>
        <w:t xml:space="preserve">The FERC review looks to be fair and accurate, Matanuska-Susitna </w:t>
      </w:r>
      <w:r w:rsidR="002F350E">
        <w:rPr>
          <w:rFonts w:cstheme="minorHAnsi"/>
          <w:sz w:val="24"/>
          <w:szCs w:val="24"/>
        </w:rPr>
        <w:t xml:space="preserve">Borough </w:t>
      </w:r>
      <w:r>
        <w:rPr>
          <w:rFonts w:cstheme="minorHAnsi"/>
          <w:sz w:val="24"/>
          <w:szCs w:val="24"/>
        </w:rPr>
        <w:t xml:space="preserve">Manager John Moosey told the Alaska Journal of Commerce. </w:t>
      </w:r>
      <w:r w:rsidR="00FB3B48">
        <w:rPr>
          <w:rFonts w:cstheme="minorHAnsi"/>
          <w:sz w:val="24"/>
          <w:szCs w:val="24"/>
        </w:rPr>
        <w:t xml:space="preserve"> </w:t>
      </w:r>
      <w:r>
        <w:rPr>
          <w:rFonts w:cstheme="minorHAnsi"/>
          <w:sz w:val="24"/>
          <w:szCs w:val="24"/>
        </w:rPr>
        <w:t>“That’s really what we wanted.”</w:t>
      </w:r>
      <w:r w:rsidR="00FB3B48">
        <w:rPr>
          <w:rFonts w:cstheme="minorHAnsi"/>
          <w:sz w:val="24"/>
          <w:szCs w:val="24"/>
        </w:rPr>
        <w:t xml:space="preserve"> </w:t>
      </w:r>
      <w:r>
        <w:rPr>
          <w:rFonts w:cstheme="minorHAnsi"/>
          <w:sz w:val="24"/>
          <w:szCs w:val="24"/>
        </w:rPr>
        <w:t xml:space="preserve"> The </w:t>
      </w:r>
      <w:r>
        <w:rPr>
          <w:rFonts w:cstheme="minorHAnsi"/>
          <w:sz w:val="24"/>
          <w:szCs w:val="24"/>
        </w:rPr>
        <w:lastRenderedPageBreak/>
        <w:t>borough had complained that AGDC — and the North Slope producers when they were leading the project — failed to give Port MacKenzie a fair review.</w:t>
      </w:r>
    </w:p>
    <w:p w14:paraId="66C1133A" w14:textId="1A3CE78B" w:rsidR="000F18FB" w:rsidRDefault="000271D8" w:rsidP="000271D8">
      <w:pPr>
        <w:spacing w:after="0" w:line="240" w:lineRule="auto"/>
        <w:ind w:firstLine="720"/>
        <w:rPr>
          <w:rFonts w:cstheme="minorHAnsi"/>
          <w:sz w:val="24"/>
          <w:szCs w:val="24"/>
        </w:rPr>
      </w:pPr>
      <w:r>
        <w:rPr>
          <w:rFonts w:cstheme="minorHAnsi"/>
          <w:sz w:val="24"/>
          <w:szCs w:val="24"/>
        </w:rPr>
        <w:t>“FERC did what they’re supposed to do, and I thought they did a fine job,” Moosey told the newspaper.</w:t>
      </w:r>
    </w:p>
    <w:p w14:paraId="5E8E7575" w14:textId="5777AD44" w:rsidR="000271D8" w:rsidRDefault="000271D8" w:rsidP="000271D8">
      <w:pPr>
        <w:spacing w:after="0" w:line="240" w:lineRule="auto"/>
        <w:ind w:firstLine="720"/>
        <w:rPr>
          <w:rFonts w:cstheme="minorHAnsi"/>
          <w:sz w:val="24"/>
          <w:szCs w:val="24"/>
        </w:rPr>
      </w:pPr>
      <w:r>
        <w:rPr>
          <w:rFonts w:cstheme="minorHAnsi"/>
          <w:sz w:val="24"/>
          <w:szCs w:val="24"/>
        </w:rPr>
        <w:t>Valdez, however, is not so accepting.</w:t>
      </w:r>
    </w:p>
    <w:p w14:paraId="5C2CE61D" w14:textId="60B338B1" w:rsidR="000271D8" w:rsidRDefault="000271D8" w:rsidP="000271D8">
      <w:pPr>
        <w:spacing w:after="0" w:line="240" w:lineRule="auto"/>
        <w:ind w:firstLine="720"/>
        <w:rPr>
          <w:rFonts w:cstheme="minorHAnsi"/>
          <w:sz w:val="24"/>
          <w:szCs w:val="24"/>
        </w:rPr>
      </w:pPr>
      <w:r>
        <w:rPr>
          <w:rFonts w:cstheme="minorHAnsi"/>
          <w:sz w:val="24"/>
          <w:szCs w:val="24"/>
        </w:rPr>
        <w:t>“It is apparent that the draft EIS fails to rigorously explore and objectively evaluate” the pipeline route and LNG terminal Valdez, the city said in a statement issued July 8.</w:t>
      </w:r>
      <w:r w:rsidR="005D731D">
        <w:rPr>
          <w:rFonts w:cstheme="minorHAnsi"/>
          <w:sz w:val="24"/>
          <w:szCs w:val="24"/>
        </w:rPr>
        <w:t xml:space="preserve"> </w:t>
      </w:r>
      <w:r w:rsidR="00FB3B48">
        <w:rPr>
          <w:rFonts w:cstheme="minorHAnsi"/>
          <w:sz w:val="24"/>
          <w:szCs w:val="24"/>
        </w:rPr>
        <w:t xml:space="preserve"> </w:t>
      </w:r>
      <w:r w:rsidR="005D731D">
        <w:rPr>
          <w:rFonts w:cstheme="minorHAnsi"/>
          <w:sz w:val="24"/>
          <w:szCs w:val="24"/>
        </w:rPr>
        <w:t xml:space="preserve">Valdez has </w:t>
      </w:r>
      <w:r w:rsidR="003914A1">
        <w:rPr>
          <w:rFonts w:cstheme="minorHAnsi"/>
          <w:sz w:val="24"/>
          <w:szCs w:val="24"/>
        </w:rPr>
        <w:t xml:space="preserve">for decades </w:t>
      </w:r>
      <w:r w:rsidR="005D731D">
        <w:rPr>
          <w:rFonts w:cstheme="minorHAnsi"/>
          <w:sz w:val="24"/>
          <w:szCs w:val="24"/>
        </w:rPr>
        <w:t xml:space="preserve">promoted itself as the best site for </w:t>
      </w:r>
      <w:r w:rsidR="003914A1">
        <w:rPr>
          <w:rFonts w:cstheme="minorHAnsi"/>
          <w:sz w:val="24"/>
          <w:szCs w:val="24"/>
        </w:rPr>
        <w:t>an LNG</w:t>
      </w:r>
      <w:r w:rsidR="005D731D">
        <w:rPr>
          <w:rFonts w:cstheme="minorHAnsi"/>
          <w:sz w:val="24"/>
          <w:szCs w:val="24"/>
        </w:rPr>
        <w:t xml:space="preserve"> </w:t>
      </w:r>
      <w:r w:rsidR="003A4E82">
        <w:rPr>
          <w:rFonts w:cstheme="minorHAnsi"/>
          <w:sz w:val="24"/>
          <w:szCs w:val="24"/>
        </w:rPr>
        <w:t>terminal to deliver North Slope gas to market</w:t>
      </w:r>
      <w:r w:rsidR="005D731D">
        <w:rPr>
          <w:rFonts w:cstheme="minorHAnsi"/>
          <w:sz w:val="24"/>
          <w:szCs w:val="24"/>
        </w:rPr>
        <w:t>.</w:t>
      </w:r>
    </w:p>
    <w:p w14:paraId="4E178F86" w14:textId="4690FA78" w:rsidR="000271D8" w:rsidRDefault="000271D8" w:rsidP="000271D8">
      <w:pPr>
        <w:spacing w:after="0" w:line="240" w:lineRule="auto"/>
        <w:ind w:firstLine="720"/>
        <w:rPr>
          <w:rFonts w:cstheme="minorHAnsi"/>
          <w:sz w:val="24"/>
          <w:szCs w:val="24"/>
        </w:rPr>
      </w:pPr>
      <w:r>
        <w:rPr>
          <w:rFonts w:cstheme="minorHAnsi"/>
          <w:sz w:val="24"/>
          <w:szCs w:val="24"/>
        </w:rPr>
        <w:t>The draft “ignores the substantial advantages associated with the Valdez alternative,” and “unlawfully” includes speculative impacts, the city said.</w:t>
      </w:r>
      <w:r w:rsidR="00FB3B48">
        <w:rPr>
          <w:rFonts w:cstheme="minorHAnsi"/>
          <w:sz w:val="24"/>
          <w:szCs w:val="24"/>
        </w:rPr>
        <w:t xml:space="preserve"> </w:t>
      </w:r>
      <w:r>
        <w:rPr>
          <w:rFonts w:cstheme="minorHAnsi"/>
          <w:sz w:val="24"/>
          <w:szCs w:val="24"/>
        </w:rPr>
        <w:t xml:space="preserve"> “FERC appears to have taken AGDC’s unsupported assertions regarding the impacts of the Valdez alternative at face value without conducting the additional research or analysis” required by federal law.</w:t>
      </w:r>
    </w:p>
    <w:p w14:paraId="2651648A" w14:textId="46068C29" w:rsidR="00D024E7" w:rsidRDefault="00D024E7" w:rsidP="00D024E7">
      <w:pPr>
        <w:spacing w:after="0" w:line="240" w:lineRule="auto"/>
        <w:ind w:firstLine="720"/>
        <w:rPr>
          <w:rFonts w:cstheme="minorHAnsi"/>
          <w:sz w:val="24"/>
          <w:szCs w:val="24"/>
        </w:rPr>
      </w:pPr>
      <w:r>
        <w:rPr>
          <w:rFonts w:cstheme="minorHAnsi"/>
          <w:sz w:val="24"/>
          <w:szCs w:val="24"/>
        </w:rPr>
        <w:t>Though the city’s July 8 statement was not in the FERC docket for the project as of July 15, the statement said the city “intends to file comments detailing the failure of the draft EIS.”</w:t>
      </w:r>
    </w:p>
    <w:p w14:paraId="05F6E213" w14:textId="6B4B9AD6" w:rsidR="002F350E" w:rsidRDefault="002F350E" w:rsidP="002F350E">
      <w:pPr>
        <w:spacing w:after="0" w:line="240" w:lineRule="auto"/>
        <w:rPr>
          <w:rFonts w:cstheme="minorHAnsi"/>
          <w:sz w:val="24"/>
          <w:szCs w:val="24"/>
        </w:rPr>
      </w:pPr>
    </w:p>
    <w:p w14:paraId="4E7FFCD3" w14:textId="12B2852D" w:rsidR="002F350E" w:rsidRPr="002F350E" w:rsidRDefault="002F350E" w:rsidP="002F350E">
      <w:pPr>
        <w:spacing w:after="0" w:line="240" w:lineRule="auto"/>
        <w:rPr>
          <w:rFonts w:cstheme="minorHAnsi"/>
          <w:b/>
          <w:bCs/>
          <w:sz w:val="24"/>
          <w:szCs w:val="24"/>
        </w:rPr>
      </w:pPr>
      <w:r>
        <w:rPr>
          <w:rFonts w:cstheme="minorHAnsi"/>
          <w:b/>
          <w:bCs/>
          <w:sz w:val="24"/>
          <w:szCs w:val="24"/>
        </w:rPr>
        <w:t xml:space="preserve">NEW </w:t>
      </w:r>
      <w:r w:rsidRPr="002F350E">
        <w:rPr>
          <w:rFonts w:cstheme="minorHAnsi"/>
          <w:b/>
          <w:bCs/>
          <w:sz w:val="24"/>
          <w:szCs w:val="24"/>
        </w:rPr>
        <w:t xml:space="preserve">LNG PROJECTS </w:t>
      </w:r>
      <w:r>
        <w:rPr>
          <w:rFonts w:cstheme="minorHAnsi"/>
          <w:b/>
          <w:bCs/>
          <w:sz w:val="24"/>
          <w:szCs w:val="24"/>
        </w:rPr>
        <w:t>LINE UP</w:t>
      </w:r>
      <w:r w:rsidRPr="002F350E">
        <w:rPr>
          <w:rFonts w:cstheme="minorHAnsi"/>
          <w:b/>
          <w:bCs/>
          <w:sz w:val="24"/>
          <w:szCs w:val="24"/>
        </w:rPr>
        <w:t xml:space="preserve"> </w:t>
      </w:r>
      <w:r>
        <w:rPr>
          <w:rFonts w:cstheme="minorHAnsi"/>
          <w:b/>
          <w:bCs/>
          <w:sz w:val="24"/>
          <w:szCs w:val="24"/>
        </w:rPr>
        <w:t>TO MEET MARKET DEMAND</w:t>
      </w:r>
    </w:p>
    <w:p w14:paraId="3AAE0445" w14:textId="77777777" w:rsidR="002F350E" w:rsidRDefault="002F350E" w:rsidP="002F350E">
      <w:pPr>
        <w:spacing w:after="0" w:line="240" w:lineRule="auto"/>
        <w:rPr>
          <w:rFonts w:cstheme="minorHAnsi"/>
          <w:sz w:val="24"/>
          <w:szCs w:val="24"/>
        </w:rPr>
      </w:pPr>
    </w:p>
    <w:p w14:paraId="51712017" w14:textId="3E269BBF" w:rsidR="00DA5D45" w:rsidRDefault="003A4E82" w:rsidP="00DA5D45">
      <w:pPr>
        <w:spacing w:after="0" w:line="240" w:lineRule="auto"/>
        <w:ind w:firstLine="720"/>
        <w:rPr>
          <w:rFonts w:cstheme="minorHAnsi"/>
          <w:sz w:val="24"/>
          <w:szCs w:val="24"/>
        </w:rPr>
      </w:pPr>
      <w:r>
        <w:rPr>
          <w:rFonts w:cstheme="minorHAnsi"/>
          <w:sz w:val="24"/>
          <w:szCs w:val="24"/>
        </w:rPr>
        <w:t>W</w:t>
      </w:r>
      <w:r w:rsidR="00DA5D45">
        <w:rPr>
          <w:rFonts w:cstheme="minorHAnsi"/>
          <w:sz w:val="24"/>
          <w:szCs w:val="24"/>
        </w:rPr>
        <w:t xml:space="preserve">hile the state has put its marketing efforts on hold to focus on finishing the FERC process, multiple other LNG export projects around the world are starting operations, </w:t>
      </w:r>
      <w:r w:rsidR="003914A1">
        <w:rPr>
          <w:rFonts w:cstheme="minorHAnsi"/>
          <w:sz w:val="24"/>
          <w:szCs w:val="24"/>
        </w:rPr>
        <w:t xml:space="preserve">under </w:t>
      </w:r>
      <w:r w:rsidR="00DA5D45">
        <w:rPr>
          <w:rFonts w:cstheme="minorHAnsi"/>
          <w:sz w:val="24"/>
          <w:szCs w:val="24"/>
        </w:rPr>
        <w:t>construction</w:t>
      </w:r>
      <w:r w:rsidR="00CB7BED">
        <w:rPr>
          <w:rFonts w:cstheme="minorHAnsi"/>
          <w:sz w:val="24"/>
          <w:szCs w:val="24"/>
        </w:rPr>
        <w:t>,</w:t>
      </w:r>
      <w:r w:rsidR="003914A1">
        <w:rPr>
          <w:rFonts w:cstheme="minorHAnsi"/>
          <w:sz w:val="24"/>
          <w:szCs w:val="24"/>
        </w:rPr>
        <w:t xml:space="preserve"> soon to start </w:t>
      </w:r>
      <w:r w:rsidR="00CB7BED">
        <w:rPr>
          <w:rFonts w:cstheme="minorHAnsi"/>
          <w:sz w:val="24"/>
          <w:szCs w:val="24"/>
        </w:rPr>
        <w:t>building</w:t>
      </w:r>
      <w:r w:rsidR="003914A1">
        <w:rPr>
          <w:rFonts w:cstheme="minorHAnsi"/>
          <w:sz w:val="24"/>
          <w:szCs w:val="24"/>
        </w:rPr>
        <w:t xml:space="preserve"> </w:t>
      </w:r>
      <w:r w:rsidR="00DA5D45">
        <w:rPr>
          <w:rFonts w:cstheme="minorHAnsi"/>
          <w:sz w:val="24"/>
          <w:szCs w:val="24"/>
        </w:rPr>
        <w:t>or moving closer to an investment commitment — all looking to grab a share of expanding global demand for the fuel.</w:t>
      </w:r>
    </w:p>
    <w:p w14:paraId="5D84DC93" w14:textId="55C04DF9" w:rsidR="00DA5D45" w:rsidRPr="00DA5D45" w:rsidRDefault="00DA5D45" w:rsidP="00DA5D45">
      <w:pPr>
        <w:spacing w:after="0" w:line="240" w:lineRule="auto"/>
        <w:rPr>
          <w:rFonts w:cstheme="minorHAnsi"/>
          <w:sz w:val="24"/>
          <w:szCs w:val="24"/>
        </w:rPr>
      </w:pPr>
      <w:r>
        <w:rPr>
          <w:rFonts w:cstheme="minorHAnsi"/>
          <w:sz w:val="24"/>
          <w:szCs w:val="24"/>
        </w:rPr>
        <w:tab/>
        <w:t>In the U.S., t</w:t>
      </w:r>
      <w:r w:rsidRPr="00DA5D45">
        <w:rPr>
          <w:rFonts w:cstheme="minorHAnsi"/>
          <w:sz w:val="24"/>
          <w:szCs w:val="24"/>
        </w:rPr>
        <w:t>he</w:t>
      </w:r>
      <w:r>
        <w:rPr>
          <w:rFonts w:cstheme="minorHAnsi"/>
          <w:sz w:val="24"/>
          <w:szCs w:val="24"/>
        </w:rPr>
        <w:t xml:space="preserve">re are now four </w:t>
      </w:r>
      <w:r w:rsidRPr="00DA5D45">
        <w:rPr>
          <w:rFonts w:cstheme="minorHAnsi"/>
          <w:sz w:val="24"/>
          <w:szCs w:val="24"/>
        </w:rPr>
        <w:t>LNG export terminal</w:t>
      </w:r>
      <w:r>
        <w:rPr>
          <w:rFonts w:cstheme="minorHAnsi"/>
          <w:sz w:val="24"/>
          <w:szCs w:val="24"/>
        </w:rPr>
        <w:t>s operating on the Gulf and East coasts with w</w:t>
      </w:r>
      <w:r w:rsidRPr="00DA5D45">
        <w:rPr>
          <w:rFonts w:cstheme="minorHAnsi"/>
          <w:sz w:val="24"/>
          <w:szCs w:val="24"/>
        </w:rPr>
        <w:t>ork underway on four more</w:t>
      </w:r>
      <w:r>
        <w:rPr>
          <w:rFonts w:cstheme="minorHAnsi"/>
          <w:sz w:val="24"/>
          <w:szCs w:val="24"/>
        </w:rPr>
        <w:t xml:space="preserve"> — two </w:t>
      </w:r>
      <w:r w:rsidR="00CB7BED">
        <w:rPr>
          <w:rFonts w:cstheme="minorHAnsi"/>
          <w:sz w:val="24"/>
          <w:szCs w:val="24"/>
        </w:rPr>
        <w:t xml:space="preserve">are </w:t>
      </w:r>
      <w:r w:rsidRPr="00DA5D45">
        <w:rPr>
          <w:rFonts w:cstheme="minorHAnsi"/>
          <w:sz w:val="24"/>
          <w:szCs w:val="24"/>
        </w:rPr>
        <w:t>scheduled to come online this year and the other</w:t>
      </w:r>
      <w:r>
        <w:rPr>
          <w:rFonts w:cstheme="minorHAnsi"/>
          <w:sz w:val="24"/>
          <w:szCs w:val="24"/>
        </w:rPr>
        <w:t xml:space="preserve"> two</w:t>
      </w:r>
      <w:r w:rsidRPr="00DA5D45">
        <w:rPr>
          <w:rFonts w:cstheme="minorHAnsi"/>
          <w:sz w:val="24"/>
          <w:szCs w:val="24"/>
        </w:rPr>
        <w:t xml:space="preserve"> in three to five years.</w:t>
      </w:r>
    </w:p>
    <w:p w14:paraId="4D0ED9FB" w14:textId="4D7C307C" w:rsidR="00DA5D45" w:rsidRDefault="00DA5D45" w:rsidP="00DA5D45">
      <w:pPr>
        <w:spacing w:after="0" w:line="240" w:lineRule="auto"/>
        <w:rPr>
          <w:rFonts w:cstheme="minorHAnsi"/>
          <w:sz w:val="24"/>
          <w:szCs w:val="24"/>
        </w:rPr>
      </w:pPr>
      <w:r w:rsidRPr="00DA5D45">
        <w:rPr>
          <w:rFonts w:cstheme="minorHAnsi"/>
          <w:sz w:val="24"/>
          <w:szCs w:val="24"/>
        </w:rPr>
        <w:tab/>
        <w:t xml:space="preserve">The eight plants will have a total nameplate capacity of more than 86 million tonnes of LNG per year, making the United States the world’s largest LNG producer — until Qatar completes its </w:t>
      </w:r>
      <w:r w:rsidR="003914A1">
        <w:rPr>
          <w:rFonts w:cstheme="minorHAnsi"/>
          <w:sz w:val="24"/>
          <w:szCs w:val="24"/>
        </w:rPr>
        <w:t>43</w:t>
      </w:r>
      <w:r w:rsidR="002F350E">
        <w:rPr>
          <w:rFonts w:cstheme="minorHAnsi"/>
          <w:sz w:val="24"/>
          <w:szCs w:val="24"/>
        </w:rPr>
        <w:t xml:space="preserve"> </w:t>
      </w:r>
      <w:r w:rsidR="003914A1">
        <w:rPr>
          <w:rFonts w:cstheme="minorHAnsi"/>
          <w:sz w:val="24"/>
          <w:szCs w:val="24"/>
        </w:rPr>
        <w:t xml:space="preserve">percent </w:t>
      </w:r>
      <w:r w:rsidR="00CB7BED">
        <w:rPr>
          <w:rFonts w:cstheme="minorHAnsi"/>
          <w:sz w:val="24"/>
          <w:szCs w:val="24"/>
        </w:rPr>
        <w:t xml:space="preserve">capacity </w:t>
      </w:r>
      <w:r w:rsidRPr="00DA5D45">
        <w:rPr>
          <w:rFonts w:cstheme="minorHAnsi"/>
          <w:sz w:val="24"/>
          <w:szCs w:val="24"/>
        </w:rPr>
        <w:t>expansion</w:t>
      </w:r>
      <w:r w:rsidR="003914A1">
        <w:rPr>
          <w:rFonts w:cstheme="minorHAnsi"/>
          <w:sz w:val="24"/>
          <w:szCs w:val="24"/>
        </w:rPr>
        <w:t xml:space="preserve"> to 110 million tonnes</w:t>
      </w:r>
      <w:r w:rsidRPr="00DA5D45">
        <w:rPr>
          <w:rFonts w:cstheme="minorHAnsi"/>
          <w:sz w:val="24"/>
          <w:szCs w:val="24"/>
        </w:rPr>
        <w:t xml:space="preserve"> and retakes the title around 2024.</w:t>
      </w:r>
      <w:r>
        <w:rPr>
          <w:rFonts w:cstheme="minorHAnsi"/>
          <w:sz w:val="24"/>
          <w:szCs w:val="24"/>
        </w:rPr>
        <w:t xml:space="preserve"> </w:t>
      </w:r>
      <w:r w:rsidR="00FB3B48">
        <w:rPr>
          <w:rFonts w:cstheme="minorHAnsi"/>
          <w:sz w:val="24"/>
          <w:szCs w:val="24"/>
        </w:rPr>
        <w:t xml:space="preserve"> </w:t>
      </w:r>
      <w:r w:rsidR="003914A1">
        <w:rPr>
          <w:rFonts w:cstheme="minorHAnsi"/>
          <w:sz w:val="24"/>
          <w:szCs w:val="24"/>
        </w:rPr>
        <w:t xml:space="preserve">Several </w:t>
      </w:r>
      <w:r>
        <w:rPr>
          <w:rFonts w:cstheme="minorHAnsi"/>
          <w:sz w:val="24"/>
          <w:szCs w:val="24"/>
        </w:rPr>
        <w:t xml:space="preserve">U.S. </w:t>
      </w:r>
      <w:r w:rsidR="002F350E">
        <w:rPr>
          <w:rFonts w:cstheme="minorHAnsi"/>
          <w:sz w:val="24"/>
          <w:szCs w:val="24"/>
        </w:rPr>
        <w:t xml:space="preserve">Gulf Coast </w:t>
      </w:r>
      <w:r>
        <w:rPr>
          <w:rFonts w:cstheme="minorHAnsi"/>
          <w:sz w:val="24"/>
          <w:szCs w:val="24"/>
        </w:rPr>
        <w:t xml:space="preserve">project owners </w:t>
      </w:r>
      <w:r w:rsidR="003914A1">
        <w:rPr>
          <w:rFonts w:cstheme="minorHAnsi"/>
          <w:sz w:val="24"/>
          <w:szCs w:val="24"/>
        </w:rPr>
        <w:t xml:space="preserve">already </w:t>
      </w:r>
      <w:r>
        <w:rPr>
          <w:rFonts w:cstheme="minorHAnsi"/>
          <w:sz w:val="24"/>
          <w:szCs w:val="24"/>
        </w:rPr>
        <w:t>are looking at their own expansion plans.</w:t>
      </w:r>
    </w:p>
    <w:p w14:paraId="5328763E" w14:textId="305CD585" w:rsidR="00DA5D45" w:rsidRDefault="00602977" w:rsidP="00DA5D45">
      <w:pPr>
        <w:spacing w:after="0" w:line="240" w:lineRule="auto"/>
        <w:rPr>
          <w:rFonts w:cstheme="minorHAnsi"/>
          <w:sz w:val="24"/>
          <w:szCs w:val="24"/>
        </w:rPr>
      </w:pPr>
      <w:r>
        <w:rPr>
          <w:rFonts w:cstheme="minorHAnsi"/>
          <w:sz w:val="24"/>
          <w:szCs w:val="24"/>
        </w:rPr>
        <w:tab/>
        <w:t xml:space="preserve">In Russia, the federal government has committed to cover about one-quarter of the costs of dredging, harbor and other infrastructure </w:t>
      </w:r>
      <w:r w:rsidR="002F350E">
        <w:rPr>
          <w:rFonts w:cstheme="minorHAnsi"/>
          <w:sz w:val="24"/>
          <w:szCs w:val="24"/>
        </w:rPr>
        <w:t>improvements</w:t>
      </w:r>
      <w:r>
        <w:rPr>
          <w:rFonts w:cstheme="minorHAnsi"/>
          <w:sz w:val="24"/>
          <w:szCs w:val="24"/>
        </w:rPr>
        <w:t xml:space="preserve"> for the proposed Arctic LNG-2 </w:t>
      </w:r>
      <w:r w:rsidR="002F350E">
        <w:rPr>
          <w:rFonts w:cstheme="minorHAnsi"/>
          <w:sz w:val="24"/>
          <w:szCs w:val="24"/>
        </w:rPr>
        <w:t>project</w:t>
      </w:r>
      <w:r>
        <w:rPr>
          <w:rFonts w:cstheme="minorHAnsi"/>
          <w:sz w:val="24"/>
          <w:szCs w:val="24"/>
        </w:rPr>
        <w:t xml:space="preserve">. </w:t>
      </w:r>
      <w:r w:rsidR="00FB3B48">
        <w:rPr>
          <w:rFonts w:cstheme="minorHAnsi"/>
          <w:sz w:val="24"/>
          <w:szCs w:val="24"/>
        </w:rPr>
        <w:t xml:space="preserve"> </w:t>
      </w:r>
      <w:proofErr w:type="spellStart"/>
      <w:r>
        <w:rPr>
          <w:rFonts w:cstheme="minorHAnsi"/>
          <w:sz w:val="24"/>
          <w:szCs w:val="24"/>
        </w:rPr>
        <w:t>Novatek</w:t>
      </w:r>
      <w:proofErr w:type="spellEnd"/>
      <w:r>
        <w:rPr>
          <w:rFonts w:cstheme="minorHAnsi"/>
          <w:sz w:val="24"/>
          <w:szCs w:val="24"/>
        </w:rPr>
        <w:t>, Russia’s largest privately owned gas producer, is majority owner of the development, planned for almost 20 million tonnes annual capacity — the same as the Alaska project.</w:t>
      </w:r>
    </w:p>
    <w:p w14:paraId="112A2ECE" w14:textId="5B60EE23" w:rsidR="00602977" w:rsidRDefault="00602977" w:rsidP="00DA5D45">
      <w:pPr>
        <w:spacing w:after="0" w:line="240" w:lineRule="auto"/>
        <w:rPr>
          <w:rFonts w:cstheme="minorHAnsi"/>
          <w:sz w:val="24"/>
          <w:szCs w:val="24"/>
        </w:rPr>
      </w:pPr>
      <w:r>
        <w:rPr>
          <w:rFonts w:cstheme="minorHAnsi"/>
          <w:sz w:val="24"/>
          <w:szCs w:val="24"/>
        </w:rPr>
        <w:tab/>
        <w:t>Novatek has signed up equity partners from China, Japan</w:t>
      </w:r>
      <w:r w:rsidR="00FB3B48">
        <w:rPr>
          <w:rFonts w:cstheme="minorHAnsi"/>
          <w:sz w:val="24"/>
          <w:szCs w:val="24"/>
        </w:rPr>
        <w:t>,</w:t>
      </w:r>
      <w:r>
        <w:rPr>
          <w:rFonts w:cstheme="minorHAnsi"/>
          <w:sz w:val="24"/>
          <w:szCs w:val="24"/>
        </w:rPr>
        <w:t xml:space="preserve"> and France for the project, estimated at more than $20 billion with a </w:t>
      </w:r>
      <w:r w:rsidR="001C41E6">
        <w:rPr>
          <w:rFonts w:cstheme="minorHAnsi"/>
          <w:sz w:val="24"/>
          <w:szCs w:val="24"/>
        </w:rPr>
        <w:t xml:space="preserve">positive </w:t>
      </w:r>
      <w:r>
        <w:rPr>
          <w:rFonts w:cstheme="minorHAnsi"/>
          <w:sz w:val="24"/>
          <w:szCs w:val="24"/>
        </w:rPr>
        <w:t xml:space="preserve">final investment decision expected this year. </w:t>
      </w:r>
      <w:r w:rsidR="00FB3B48">
        <w:rPr>
          <w:rFonts w:cstheme="minorHAnsi"/>
          <w:sz w:val="24"/>
          <w:szCs w:val="24"/>
        </w:rPr>
        <w:t xml:space="preserve"> </w:t>
      </w:r>
      <w:r>
        <w:rPr>
          <w:rFonts w:cstheme="minorHAnsi"/>
          <w:sz w:val="24"/>
          <w:szCs w:val="24"/>
        </w:rPr>
        <w:t>It would be Russia’s third l</w:t>
      </w:r>
      <w:r w:rsidR="00CA43E1">
        <w:rPr>
          <w:rFonts w:cstheme="minorHAnsi"/>
          <w:sz w:val="24"/>
          <w:szCs w:val="24"/>
        </w:rPr>
        <w:t>arge-volume LNG export terminal</w:t>
      </w:r>
      <w:r>
        <w:rPr>
          <w:rFonts w:cstheme="minorHAnsi"/>
          <w:sz w:val="24"/>
          <w:szCs w:val="24"/>
        </w:rPr>
        <w:t xml:space="preserve"> with </w:t>
      </w:r>
      <w:r w:rsidR="001C41E6">
        <w:rPr>
          <w:rFonts w:cstheme="minorHAnsi"/>
          <w:sz w:val="24"/>
          <w:szCs w:val="24"/>
        </w:rPr>
        <w:t>three more proposed.</w:t>
      </w:r>
    </w:p>
    <w:p w14:paraId="3B4D8260" w14:textId="532A71E6" w:rsidR="00602977" w:rsidRDefault="00602977" w:rsidP="00DA5D45">
      <w:pPr>
        <w:spacing w:after="0" w:line="240" w:lineRule="auto"/>
        <w:rPr>
          <w:rFonts w:cstheme="minorHAnsi"/>
          <w:sz w:val="24"/>
          <w:szCs w:val="24"/>
        </w:rPr>
      </w:pPr>
      <w:r>
        <w:rPr>
          <w:rFonts w:cstheme="minorHAnsi"/>
          <w:sz w:val="24"/>
          <w:szCs w:val="24"/>
        </w:rPr>
        <w:tab/>
        <w:t xml:space="preserve">In Mozambique, </w:t>
      </w:r>
      <w:r w:rsidR="001C41E6">
        <w:rPr>
          <w:rFonts w:cstheme="minorHAnsi"/>
          <w:sz w:val="24"/>
          <w:szCs w:val="24"/>
        </w:rPr>
        <w:t>Anadarko Petroleum and its partners from Japan, India</w:t>
      </w:r>
      <w:r w:rsidR="00FB3B48">
        <w:rPr>
          <w:rFonts w:cstheme="minorHAnsi"/>
          <w:sz w:val="24"/>
          <w:szCs w:val="24"/>
        </w:rPr>
        <w:t>,</w:t>
      </w:r>
      <w:r w:rsidR="001C41E6">
        <w:rPr>
          <w:rFonts w:cstheme="minorHAnsi"/>
          <w:sz w:val="24"/>
          <w:szCs w:val="24"/>
        </w:rPr>
        <w:t xml:space="preserve"> and Thailand announced in June a commitment to start building the country’s first onshore LNG terminal. </w:t>
      </w:r>
      <w:r w:rsidR="00FB3B48">
        <w:rPr>
          <w:rFonts w:cstheme="minorHAnsi"/>
          <w:sz w:val="24"/>
          <w:szCs w:val="24"/>
        </w:rPr>
        <w:t xml:space="preserve"> </w:t>
      </w:r>
      <w:r w:rsidR="001C41E6">
        <w:rPr>
          <w:rFonts w:cstheme="minorHAnsi"/>
          <w:sz w:val="24"/>
          <w:szCs w:val="24"/>
        </w:rPr>
        <w:t xml:space="preserve">The project, </w:t>
      </w:r>
      <w:r w:rsidR="002F350E">
        <w:rPr>
          <w:rFonts w:cstheme="minorHAnsi"/>
          <w:sz w:val="24"/>
          <w:szCs w:val="24"/>
        </w:rPr>
        <w:t xml:space="preserve">at </w:t>
      </w:r>
      <w:r w:rsidR="001C41E6">
        <w:rPr>
          <w:rFonts w:cstheme="minorHAnsi"/>
          <w:sz w:val="24"/>
          <w:szCs w:val="24"/>
        </w:rPr>
        <w:t>almost 13 million tonnes annual capacity, is estimated at more than $20 billion.</w:t>
      </w:r>
    </w:p>
    <w:p w14:paraId="3B9D03E8" w14:textId="3103438F" w:rsidR="001C41E6" w:rsidRDefault="001C41E6" w:rsidP="00DA5D45">
      <w:pPr>
        <w:spacing w:after="0" w:line="240" w:lineRule="auto"/>
        <w:rPr>
          <w:rFonts w:cstheme="minorHAnsi"/>
          <w:sz w:val="24"/>
          <w:szCs w:val="24"/>
        </w:rPr>
      </w:pPr>
      <w:r>
        <w:rPr>
          <w:rFonts w:cstheme="minorHAnsi"/>
          <w:sz w:val="24"/>
          <w:szCs w:val="24"/>
        </w:rPr>
        <w:tab/>
        <w:t xml:space="preserve">Though it started Mozambique LNG, Anadarko will not be around to see it through. </w:t>
      </w:r>
      <w:r w:rsidR="00FB3B48">
        <w:rPr>
          <w:rFonts w:cstheme="minorHAnsi"/>
          <w:sz w:val="24"/>
          <w:szCs w:val="24"/>
        </w:rPr>
        <w:t xml:space="preserve"> </w:t>
      </w:r>
      <w:r>
        <w:rPr>
          <w:rFonts w:cstheme="minorHAnsi"/>
          <w:sz w:val="24"/>
          <w:szCs w:val="24"/>
        </w:rPr>
        <w:t xml:space="preserve">Occidental Petroleum </w:t>
      </w:r>
      <w:r w:rsidR="003914A1">
        <w:rPr>
          <w:rFonts w:cstheme="minorHAnsi"/>
          <w:sz w:val="24"/>
          <w:szCs w:val="24"/>
        </w:rPr>
        <w:t xml:space="preserve">earlier this year </w:t>
      </w:r>
      <w:r>
        <w:rPr>
          <w:rFonts w:cstheme="minorHAnsi"/>
          <w:sz w:val="24"/>
          <w:szCs w:val="24"/>
        </w:rPr>
        <w:t xml:space="preserve">negotiated a deal to buy Anadarko, and then </w:t>
      </w:r>
      <w:r w:rsidR="002F350E">
        <w:rPr>
          <w:rFonts w:cstheme="minorHAnsi"/>
          <w:sz w:val="24"/>
          <w:szCs w:val="24"/>
        </w:rPr>
        <w:t>will</w:t>
      </w:r>
      <w:r>
        <w:rPr>
          <w:rFonts w:cstheme="minorHAnsi"/>
          <w:sz w:val="24"/>
          <w:szCs w:val="24"/>
        </w:rPr>
        <w:t xml:space="preserve"> sell off the company’s Africa assets, including Mozambique LNG, to France’s Total, the world’s second-largest LNG provider among the majors (Shell is No. 1).</w:t>
      </w:r>
    </w:p>
    <w:p w14:paraId="6B8DA543" w14:textId="1E6055DB" w:rsidR="00602977" w:rsidRDefault="001C41E6" w:rsidP="00DA5D45">
      <w:pPr>
        <w:spacing w:after="0" w:line="240" w:lineRule="auto"/>
        <w:rPr>
          <w:rFonts w:cstheme="minorHAnsi"/>
          <w:sz w:val="24"/>
          <w:szCs w:val="24"/>
        </w:rPr>
      </w:pPr>
      <w:r>
        <w:rPr>
          <w:rFonts w:cstheme="minorHAnsi"/>
          <w:sz w:val="24"/>
          <w:szCs w:val="24"/>
        </w:rPr>
        <w:lastRenderedPageBreak/>
        <w:tab/>
        <w:t xml:space="preserve">ExxonMobil and its partners, including Italy’s Eni, are looking at their own onshore LNG plant in Mozambique, at 15 million tonnes annual capacity. </w:t>
      </w:r>
      <w:r w:rsidR="00FB3B48">
        <w:rPr>
          <w:rFonts w:cstheme="minorHAnsi"/>
          <w:sz w:val="24"/>
          <w:szCs w:val="24"/>
        </w:rPr>
        <w:t xml:space="preserve"> </w:t>
      </w:r>
      <w:r>
        <w:rPr>
          <w:rFonts w:cstheme="minorHAnsi"/>
          <w:sz w:val="24"/>
          <w:szCs w:val="24"/>
        </w:rPr>
        <w:t>Bloomberg has reported Exxon expects to reach a final investment decision by the end of 2019.</w:t>
      </w:r>
    </w:p>
    <w:p w14:paraId="1C723539" w14:textId="49114488" w:rsidR="008057E7" w:rsidRDefault="001C41E6" w:rsidP="00DA5D45">
      <w:pPr>
        <w:spacing w:after="0" w:line="240" w:lineRule="auto"/>
        <w:rPr>
          <w:rFonts w:cstheme="minorHAnsi"/>
          <w:sz w:val="24"/>
          <w:szCs w:val="24"/>
        </w:rPr>
      </w:pPr>
      <w:r>
        <w:rPr>
          <w:rFonts w:cstheme="minorHAnsi"/>
          <w:sz w:val="24"/>
          <w:szCs w:val="24"/>
        </w:rPr>
        <w:tab/>
        <w:t>In Papua New Guinea, Total, ExxonMobil</w:t>
      </w:r>
      <w:r w:rsidR="00FB3B48">
        <w:rPr>
          <w:rFonts w:cstheme="minorHAnsi"/>
          <w:sz w:val="24"/>
          <w:szCs w:val="24"/>
        </w:rPr>
        <w:t>,</w:t>
      </w:r>
      <w:r>
        <w:rPr>
          <w:rFonts w:cstheme="minorHAnsi"/>
          <w:sz w:val="24"/>
          <w:szCs w:val="24"/>
        </w:rPr>
        <w:t xml:space="preserve"> and partners from Australia and Papua New Guinea are </w:t>
      </w:r>
      <w:r w:rsidR="008057E7">
        <w:rPr>
          <w:rFonts w:cstheme="minorHAnsi"/>
          <w:sz w:val="24"/>
          <w:szCs w:val="24"/>
        </w:rPr>
        <w:t xml:space="preserve">moving closer to sanctioning two separate projects that would more than double the country’s LNG capacity. </w:t>
      </w:r>
      <w:r w:rsidR="00FB3B48">
        <w:rPr>
          <w:rFonts w:cstheme="minorHAnsi"/>
          <w:sz w:val="24"/>
          <w:szCs w:val="24"/>
        </w:rPr>
        <w:t xml:space="preserve"> </w:t>
      </w:r>
      <w:r w:rsidR="008057E7">
        <w:rPr>
          <w:rFonts w:cstheme="minorHAnsi"/>
          <w:sz w:val="24"/>
          <w:szCs w:val="24"/>
        </w:rPr>
        <w:t xml:space="preserve">At an estimated cost of $12 billion to $14 billion, the two projects would expand output to more than 15 million tonnes per year. </w:t>
      </w:r>
      <w:r w:rsidR="00FB3B48">
        <w:rPr>
          <w:rFonts w:cstheme="minorHAnsi"/>
          <w:sz w:val="24"/>
          <w:szCs w:val="24"/>
        </w:rPr>
        <w:t xml:space="preserve"> </w:t>
      </w:r>
      <w:r w:rsidR="008057E7">
        <w:rPr>
          <w:rFonts w:cstheme="minorHAnsi"/>
          <w:sz w:val="24"/>
          <w:szCs w:val="24"/>
        </w:rPr>
        <w:t>Final investment decisions could come in 2020.</w:t>
      </w:r>
    </w:p>
    <w:p w14:paraId="5F5F46B5" w14:textId="40482311" w:rsidR="00DA5D45" w:rsidRDefault="008057E7" w:rsidP="00FB3B48">
      <w:pPr>
        <w:spacing w:after="0" w:line="240" w:lineRule="auto"/>
        <w:rPr>
          <w:rFonts w:cstheme="minorHAnsi"/>
          <w:sz w:val="24"/>
          <w:szCs w:val="24"/>
        </w:rPr>
      </w:pPr>
      <w:r>
        <w:rPr>
          <w:rFonts w:cstheme="minorHAnsi"/>
          <w:sz w:val="24"/>
          <w:szCs w:val="24"/>
        </w:rPr>
        <w:tab/>
        <w:t xml:space="preserve">And in Canada, </w:t>
      </w:r>
      <w:r w:rsidR="00CB7BED">
        <w:rPr>
          <w:rFonts w:cstheme="minorHAnsi"/>
          <w:sz w:val="24"/>
          <w:szCs w:val="24"/>
        </w:rPr>
        <w:t xml:space="preserve">construction </w:t>
      </w:r>
      <w:r>
        <w:rPr>
          <w:rFonts w:cstheme="minorHAnsi"/>
          <w:sz w:val="24"/>
          <w:szCs w:val="24"/>
        </w:rPr>
        <w:t xml:space="preserve">work continues </w:t>
      </w:r>
      <w:r w:rsidR="00CB7BED">
        <w:rPr>
          <w:rFonts w:cstheme="minorHAnsi"/>
          <w:sz w:val="24"/>
          <w:szCs w:val="24"/>
        </w:rPr>
        <w:t>for</w:t>
      </w:r>
      <w:r>
        <w:rPr>
          <w:rFonts w:cstheme="minorHAnsi"/>
          <w:sz w:val="24"/>
          <w:szCs w:val="24"/>
        </w:rPr>
        <w:t xml:space="preserve"> the Shell-led, </w:t>
      </w:r>
      <w:r w:rsidR="002F350E">
        <w:rPr>
          <w:rFonts w:cstheme="minorHAnsi"/>
          <w:sz w:val="24"/>
          <w:szCs w:val="24"/>
        </w:rPr>
        <w:t>US</w:t>
      </w:r>
      <w:r>
        <w:rPr>
          <w:rFonts w:cstheme="minorHAnsi"/>
          <w:sz w:val="24"/>
          <w:szCs w:val="24"/>
        </w:rPr>
        <w:t>$</w:t>
      </w:r>
      <w:r w:rsidR="002F350E">
        <w:rPr>
          <w:rFonts w:cstheme="minorHAnsi"/>
          <w:sz w:val="24"/>
          <w:szCs w:val="24"/>
        </w:rPr>
        <w:t>3</w:t>
      </w:r>
      <w:r>
        <w:rPr>
          <w:rFonts w:cstheme="minorHAnsi"/>
          <w:sz w:val="24"/>
          <w:szCs w:val="24"/>
        </w:rPr>
        <w:t xml:space="preserve">0 billion LNG Canada project in Kitimat, British Columbia, with first gas expected by 2024. </w:t>
      </w:r>
      <w:r w:rsidR="00FB3B48">
        <w:rPr>
          <w:rFonts w:cstheme="minorHAnsi"/>
          <w:sz w:val="24"/>
          <w:szCs w:val="24"/>
        </w:rPr>
        <w:t xml:space="preserve"> </w:t>
      </w:r>
      <w:r>
        <w:rPr>
          <w:rFonts w:cstheme="minorHAnsi"/>
          <w:sz w:val="24"/>
          <w:szCs w:val="24"/>
        </w:rPr>
        <w:t>The project’s initial capacity will be about 13 million tonnes per year with plans to look at doubling that later in the decade.</w:t>
      </w:r>
    </w:p>
    <w:sectPr w:rsidR="00DA5D4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1F6DD0" w14:textId="77777777" w:rsidR="00FB3B48" w:rsidRDefault="00FB3B48" w:rsidP="00FB3B48">
      <w:pPr>
        <w:spacing w:after="0" w:line="240" w:lineRule="auto"/>
      </w:pPr>
      <w:r>
        <w:separator/>
      </w:r>
    </w:p>
  </w:endnote>
  <w:endnote w:type="continuationSeparator" w:id="0">
    <w:p w14:paraId="0F2EF422" w14:textId="77777777" w:rsidR="00FB3B48" w:rsidRDefault="00FB3B48" w:rsidP="00FB3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7380624"/>
      <w:docPartObj>
        <w:docPartGallery w:val="Page Numbers (Bottom of Page)"/>
        <w:docPartUnique/>
      </w:docPartObj>
    </w:sdtPr>
    <w:sdtEndPr>
      <w:rPr>
        <w:color w:val="7F7F7F" w:themeColor="background1" w:themeShade="7F"/>
        <w:spacing w:val="60"/>
      </w:rPr>
    </w:sdtEndPr>
    <w:sdtContent>
      <w:p w14:paraId="7DC4D567" w14:textId="2AC60E21" w:rsidR="00FB3B48" w:rsidRDefault="00FB3B48">
        <w:pPr>
          <w:pStyle w:val="Footer"/>
          <w:pBdr>
            <w:top w:val="single" w:sz="4" w:space="1" w:color="D9D9D9" w:themeColor="background1" w:themeShade="D9"/>
          </w:pBdr>
          <w:jc w:val="right"/>
        </w:pPr>
        <w:r>
          <w:fldChar w:fldCharType="begin"/>
        </w:r>
        <w:r>
          <w:instrText xml:space="preserve"> PAGE   \* MERGEFORMAT </w:instrText>
        </w:r>
        <w:r>
          <w:fldChar w:fldCharType="separate"/>
        </w:r>
        <w:r w:rsidR="007351A3">
          <w:rPr>
            <w:noProof/>
          </w:rPr>
          <w:t>2</w:t>
        </w:r>
        <w:r>
          <w:rPr>
            <w:noProof/>
          </w:rPr>
          <w:fldChar w:fldCharType="end"/>
        </w:r>
        <w:r>
          <w:t xml:space="preserve"> | </w:t>
        </w:r>
        <w:r>
          <w:rPr>
            <w:color w:val="7F7F7F" w:themeColor="background1" w:themeShade="7F"/>
            <w:spacing w:val="60"/>
          </w:rPr>
          <w:t>Page</w:t>
        </w:r>
      </w:p>
    </w:sdtContent>
  </w:sdt>
  <w:p w14:paraId="15D81E69" w14:textId="77777777" w:rsidR="00FB3B48" w:rsidRDefault="00FB3B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54445C" w14:textId="77777777" w:rsidR="00FB3B48" w:rsidRDefault="00FB3B48" w:rsidP="00FB3B48">
      <w:pPr>
        <w:spacing w:after="0" w:line="240" w:lineRule="auto"/>
      </w:pPr>
      <w:r>
        <w:separator/>
      </w:r>
    </w:p>
  </w:footnote>
  <w:footnote w:type="continuationSeparator" w:id="0">
    <w:p w14:paraId="67031A0B" w14:textId="77777777" w:rsidR="00FB3B48" w:rsidRDefault="00FB3B48" w:rsidP="00FB3B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B5B13"/>
    <w:multiLevelType w:val="hybridMultilevel"/>
    <w:tmpl w:val="6570EB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1F1447"/>
    <w:multiLevelType w:val="hybridMultilevel"/>
    <w:tmpl w:val="377C05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EB33B1F"/>
    <w:multiLevelType w:val="hybridMultilevel"/>
    <w:tmpl w:val="9C9475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8DD133E"/>
    <w:multiLevelType w:val="hybridMultilevel"/>
    <w:tmpl w:val="D95066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3133727"/>
    <w:multiLevelType w:val="hybridMultilevel"/>
    <w:tmpl w:val="2AE4D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2C31C1"/>
    <w:multiLevelType w:val="hybridMultilevel"/>
    <w:tmpl w:val="EE0E3A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7DE7C01"/>
    <w:multiLevelType w:val="hybridMultilevel"/>
    <w:tmpl w:val="EF08B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035B34"/>
    <w:multiLevelType w:val="hybridMultilevel"/>
    <w:tmpl w:val="5E22CE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0"/>
  </w:num>
  <w:num w:numId="3">
    <w:abstractNumId w:val="4"/>
  </w:num>
  <w:num w:numId="4">
    <w:abstractNumId w:val="2"/>
  </w:num>
  <w:num w:numId="5">
    <w:abstractNumId w:val="1"/>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B5B"/>
    <w:rsid w:val="00021236"/>
    <w:rsid w:val="000271D8"/>
    <w:rsid w:val="0003700A"/>
    <w:rsid w:val="00044B62"/>
    <w:rsid w:val="0006673A"/>
    <w:rsid w:val="00092FAC"/>
    <w:rsid w:val="000A37AD"/>
    <w:rsid w:val="000F18FB"/>
    <w:rsid w:val="0012005F"/>
    <w:rsid w:val="00161BE6"/>
    <w:rsid w:val="00165DD8"/>
    <w:rsid w:val="001C41E6"/>
    <w:rsid w:val="001C5A50"/>
    <w:rsid w:val="001C5E91"/>
    <w:rsid w:val="00203FF2"/>
    <w:rsid w:val="00223684"/>
    <w:rsid w:val="00247FC6"/>
    <w:rsid w:val="00291D98"/>
    <w:rsid w:val="002B3D41"/>
    <w:rsid w:val="002F350E"/>
    <w:rsid w:val="003035EF"/>
    <w:rsid w:val="00330757"/>
    <w:rsid w:val="0035181A"/>
    <w:rsid w:val="00377D8A"/>
    <w:rsid w:val="003914A1"/>
    <w:rsid w:val="00394699"/>
    <w:rsid w:val="003A4E82"/>
    <w:rsid w:val="003B7201"/>
    <w:rsid w:val="003D0025"/>
    <w:rsid w:val="003F400B"/>
    <w:rsid w:val="00420DC8"/>
    <w:rsid w:val="004272E0"/>
    <w:rsid w:val="0043254E"/>
    <w:rsid w:val="00433658"/>
    <w:rsid w:val="004867CB"/>
    <w:rsid w:val="004919E1"/>
    <w:rsid w:val="004B7DD7"/>
    <w:rsid w:val="00505FEF"/>
    <w:rsid w:val="00550AB2"/>
    <w:rsid w:val="00585568"/>
    <w:rsid w:val="00585DD9"/>
    <w:rsid w:val="005914C6"/>
    <w:rsid w:val="00592A97"/>
    <w:rsid w:val="00592C08"/>
    <w:rsid w:val="00595527"/>
    <w:rsid w:val="005C5B80"/>
    <w:rsid w:val="005D731D"/>
    <w:rsid w:val="005F54D6"/>
    <w:rsid w:val="00602977"/>
    <w:rsid w:val="00607DDB"/>
    <w:rsid w:val="006A0F5C"/>
    <w:rsid w:val="006A77FC"/>
    <w:rsid w:val="006D3689"/>
    <w:rsid w:val="006E65DF"/>
    <w:rsid w:val="006F355C"/>
    <w:rsid w:val="007351A3"/>
    <w:rsid w:val="007620CF"/>
    <w:rsid w:val="00775478"/>
    <w:rsid w:val="00796740"/>
    <w:rsid w:val="007C38E8"/>
    <w:rsid w:val="007D2D99"/>
    <w:rsid w:val="007E758B"/>
    <w:rsid w:val="007F014A"/>
    <w:rsid w:val="008057E7"/>
    <w:rsid w:val="0087258B"/>
    <w:rsid w:val="008A5DDE"/>
    <w:rsid w:val="008B6E46"/>
    <w:rsid w:val="00961DA3"/>
    <w:rsid w:val="009830BD"/>
    <w:rsid w:val="00995828"/>
    <w:rsid w:val="009A483A"/>
    <w:rsid w:val="00A010D6"/>
    <w:rsid w:val="00A06983"/>
    <w:rsid w:val="00A270F5"/>
    <w:rsid w:val="00A50B5B"/>
    <w:rsid w:val="00A64D23"/>
    <w:rsid w:val="00A73D03"/>
    <w:rsid w:val="00AD2980"/>
    <w:rsid w:val="00AF087F"/>
    <w:rsid w:val="00B11DF4"/>
    <w:rsid w:val="00B268B5"/>
    <w:rsid w:val="00B5197C"/>
    <w:rsid w:val="00B62906"/>
    <w:rsid w:val="00C42D78"/>
    <w:rsid w:val="00C462F6"/>
    <w:rsid w:val="00CA43E1"/>
    <w:rsid w:val="00CB7BED"/>
    <w:rsid w:val="00CC6039"/>
    <w:rsid w:val="00CE3989"/>
    <w:rsid w:val="00D024E7"/>
    <w:rsid w:val="00D75662"/>
    <w:rsid w:val="00DA5D45"/>
    <w:rsid w:val="00DC602F"/>
    <w:rsid w:val="00DE1FE7"/>
    <w:rsid w:val="00DE627F"/>
    <w:rsid w:val="00EB56B1"/>
    <w:rsid w:val="00ED633A"/>
    <w:rsid w:val="00EE51A9"/>
    <w:rsid w:val="00EF1917"/>
    <w:rsid w:val="00F02D3B"/>
    <w:rsid w:val="00F5332F"/>
    <w:rsid w:val="00F614BE"/>
    <w:rsid w:val="00F92AD6"/>
    <w:rsid w:val="00FB3B48"/>
    <w:rsid w:val="00FB4DFD"/>
    <w:rsid w:val="00FC10FE"/>
    <w:rsid w:val="00FE7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6F172"/>
  <w15:chartTrackingRefBased/>
  <w15:docId w15:val="{3658ADDF-E067-4A3D-B53B-66DEA0331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D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nvas-atom">
    <w:name w:val="canvas-atom"/>
    <w:basedOn w:val="Normal"/>
    <w:rsid w:val="0059552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D2980"/>
    <w:pPr>
      <w:ind w:left="720"/>
      <w:contextualSpacing/>
    </w:pPr>
  </w:style>
  <w:style w:type="paragraph" w:styleId="Header">
    <w:name w:val="header"/>
    <w:basedOn w:val="Normal"/>
    <w:link w:val="HeaderChar"/>
    <w:uiPriority w:val="99"/>
    <w:unhideWhenUsed/>
    <w:rsid w:val="00FB3B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3B48"/>
  </w:style>
  <w:style w:type="paragraph" w:styleId="Footer">
    <w:name w:val="footer"/>
    <w:basedOn w:val="Normal"/>
    <w:link w:val="FooterChar"/>
    <w:uiPriority w:val="99"/>
    <w:unhideWhenUsed/>
    <w:rsid w:val="00FB3B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B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27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per@alaskan.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A3A79-F945-4CC3-8878-608AB2D09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4</Pages>
  <Words>1617</Words>
  <Characters>9220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Persily</dc:creator>
  <cp:keywords/>
  <dc:description/>
  <cp:lastModifiedBy>Ed M. Kazzimir</cp:lastModifiedBy>
  <cp:revision>29</cp:revision>
  <cp:lastPrinted>2019-07-03T21:38:00Z</cp:lastPrinted>
  <dcterms:created xsi:type="dcterms:W3CDTF">2019-07-15T00:35:00Z</dcterms:created>
  <dcterms:modified xsi:type="dcterms:W3CDTF">2019-07-16T17:51:00Z</dcterms:modified>
</cp:coreProperties>
</file>