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C1C24" w14:textId="21FB972E" w:rsidR="002B14DC" w:rsidRPr="008440E1" w:rsidRDefault="00C84108" w:rsidP="00864789">
      <w:pPr>
        <w:spacing w:after="0" w:line="240" w:lineRule="auto"/>
        <w:rPr>
          <w:rFonts w:cstheme="minorHAnsi"/>
          <w:b/>
          <w:sz w:val="32"/>
          <w:szCs w:val="24"/>
        </w:rPr>
      </w:pPr>
      <w:bookmarkStart w:id="0" w:name="_GoBack"/>
      <w:bookmarkEnd w:id="0"/>
      <w:r>
        <w:rPr>
          <w:rFonts w:cstheme="minorHAnsi"/>
          <w:b/>
          <w:sz w:val="32"/>
          <w:szCs w:val="24"/>
        </w:rPr>
        <w:t>State will answer most of FERC’s questions by June; last items Aug. 1</w:t>
      </w:r>
    </w:p>
    <w:p w14:paraId="13109614" w14:textId="77777777" w:rsidR="002D6C57" w:rsidRPr="008440E1" w:rsidRDefault="002D6C57" w:rsidP="00864789">
      <w:pPr>
        <w:spacing w:after="0" w:line="240" w:lineRule="auto"/>
        <w:rPr>
          <w:rFonts w:cstheme="minorHAnsi"/>
          <w:sz w:val="24"/>
          <w:szCs w:val="24"/>
        </w:rPr>
      </w:pPr>
    </w:p>
    <w:p w14:paraId="7E5A409F" w14:textId="77777777" w:rsidR="002D6C57" w:rsidRPr="008440E1" w:rsidRDefault="002D6C57" w:rsidP="00864789">
      <w:pPr>
        <w:spacing w:after="0" w:line="240" w:lineRule="auto"/>
        <w:rPr>
          <w:rFonts w:cstheme="minorHAnsi"/>
          <w:sz w:val="24"/>
          <w:szCs w:val="24"/>
        </w:rPr>
      </w:pPr>
      <w:r w:rsidRPr="008440E1">
        <w:rPr>
          <w:rFonts w:cstheme="minorHAnsi"/>
          <w:sz w:val="24"/>
          <w:szCs w:val="24"/>
        </w:rPr>
        <w:t xml:space="preserve">By Larry </w:t>
      </w:r>
      <w:proofErr w:type="spellStart"/>
      <w:r w:rsidRPr="008440E1">
        <w:rPr>
          <w:rFonts w:cstheme="minorHAnsi"/>
          <w:sz w:val="24"/>
          <w:szCs w:val="24"/>
        </w:rPr>
        <w:t>Persily</w:t>
      </w:r>
      <w:proofErr w:type="spellEnd"/>
      <w:r w:rsidRPr="008440E1">
        <w:rPr>
          <w:rFonts w:cstheme="minorHAnsi"/>
          <w:sz w:val="24"/>
          <w:szCs w:val="24"/>
        </w:rPr>
        <w:t xml:space="preserve"> </w:t>
      </w:r>
      <w:hyperlink r:id="rId8" w:history="1">
        <w:r w:rsidRPr="008440E1">
          <w:rPr>
            <w:rFonts w:cstheme="minorHAnsi"/>
            <w:sz w:val="24"/>
            <w:szCs w:val="24"/>
            <w:u w:val="single"/>
          </w:rPr>
          <w:t>paper@alaskan.com</w:t>
        </w:r>
      </w:hyperlink>
    </w:p>
    <w:p w14:paraId="676E1F47" w14:textId="66443D98" w:rsidR="002D6C57" w:rsidRPr="008440E1" w:rsidRDefault="00C84108" w:rsidP="00864789">
      <w:pPr>
        <w:spacing w:after="0" w:line="240" w:lineRule="auto"/>
        <w:rPr>
          <w:rFonts w:cstheme="minorHAnsi"/>
          <w:sz w:val="24"/>
          <w:szCs w:val="24"/>
        </w:rPr>
      </w:pPr>
      <w:r>
        <w:rPr>
          <w:rFonts w:cstheme="minorHAnsi"/>
          <w:sz w:val="24"/>
          <w:szCs w:val="24"/>
        </w:rPr>
        <w:t>April 1</w:t>
      </w:r>
      <w:r w:rsidR="005A3097">
        <w:rPr>
          <w:rFonts w:cstheme="minorHAnsi"/>
          <w:sz w:val="24"/>
          <w:szCs w:val="24"/>
        </w:rPr>
        <w:t>3</w:t>
      </w:r>
      <w:r w:rsidR="002D6C57" w:rsidRPr="008440E1">
        <w:rPr>
          <w:rFonts w:cstheme="minorHAnsi"/>
          <w:sz w:val="24"/>
          <w:szCs w:val="24"/>
        </w:rPr>
        <w:t>, 2018</w:t>
      </w:r>
    </w:p>
    <w:p w14:paraId="06B2C907" w14:textId="77777777" w:rsidR="002D6C57" w:rsidRPr="008440E1" w:rsidRDefault="002D6C57" w:rsidP="00864789">
      <w:pPr>
        <w:spacing w:after="0" w:line="240" w:lineRule="auto"/>
        <w:rPr>
          <w:rFonts w:cstheme="minorHAnsi"/>
          <w:sz w:val="24"/>
          <w:szCs w:val="24"/>
        </w:rPr>
      </w:pPr>
    </w:p>
    <w:p w14:paraId="477F6111" w14:textId="254332A9" w:rsidR="007E06F7" w:rsidRDefault="001E22B8" w:rsidP="00864789">
      <w:pPr>
        <w:spacing w:after="0" w:line="240" w:lineRule="auto"/>
        <w:rPr>
          <w:rFonts w:cstheme="minorHAnsi"/>
          <w:sz w:val="24"/>
          <w:szCs w:val="24"/>
        </w:rPr>
      </w:pPr>
      <w:r>
        <w:rPr>
          <w:rFonts w:cstheme="minorHAnsi"/>
          <w:sz w:val="24"/>
          <w:szCs w:val="24"/>
        </w:rPr>
        <w:t xml:space="preserve">The Alaska </w:t>
      </w:r>
      <w:proofErr w:type="spellStart"/>
      <w:r>
        <w:rPr>
          <w:rFonts w:cstheme="minorHAnsi"/>
          <w:sz w:val="24"/>
          <w:szCs w:val="24"/>
        </w:rPr>
        <w:t>Gasline</w:t>
      </w:r>
      <w:proofErr w:type="spellEnd"/>
      <w:r>
        <w:rPr>
          <w:rFonts w:cstheme="minorHAnsi"/>
          <w:sz w:val="24"/>
          <w:szCs w:val="24"/>
        </w:rPr>
        <w:t xml:space="preserve"> Development Corp.</w:t>
      </w:r>
      <w:r w:rsidR="006A1D69">
        <w:rPr>
          <w:rFonts w:cstheme="minorHAnsi"/>
          <w:sz w:val="24"/>
          <w:szCs w:val="24"/>
        </w:rPr>
        <w:t xml:space="preserve"> (AGDC)</w:t>
      </w:r>
      <w:r w:rsidR="00786A7E">
        <w:rPr>
          <w:rFonts w:cstheme="minorHAnsi"/>
          <w:sz w:val="24"/>
          <w:szCs w:val="24"/>
        </w:rPr>
        <w:t xml:space="preserve"> advised federal regulators </w:t>
      </w:r>
      <w:r w:rsidR="009D0FA3">
        <w:rPr>
          <w:rFonts w:cstheme="minorHAnsi"/>
          <w:sz w:val="24"/>
          <w:szCs w:val="24"/>
        </w:rPr>
        <w:t>on April 6 that it will answer by mid-summer their latest round of questions for preparation of the Alaska LNG pro</w:t>
      </w:r>
      <w:r>
        <w:rPr>
          <w:rFonts w:cstheme="minorHAnsi"/>
          <w:sz w:val="24"/>
          <w:szCs w:val="24"/>
        </w:rPr>
        <w:t>ject’s environmental impact statement</w:t>
      </w:r>
      <w:r w:rsidR="002A0D8D">
        <w:rPr>
          <w:rFonts w:cstheme="minorHAnsi"/>
          <w:sz w:val="24"/>
          <w:szCs w:val="24"/>
        </w:rPr>
        <w:t>.</w:t>
      </w:r>
    </w:p>
    <w:p w14:paraId="10CCD03D" w14:textId="77777777" w:rsidR="009D0FA3" w:rsidRDefault="009D0FA3" w:rsidP="00864789">
      <w:pPr>
        <w:spacing w:after="0" w:line="240" w:lineRule="auto"/>
        <w:rPr>
          <w:rFonts w:cstheme="minorHAnsi"/>
          <w:sz w:val="24"/>
          <w:szCs w:val="24"/>
        </w:rPr>
      </w:pPr>
    </w:p>
    <w:p w14:paraId="56D91ABF" w14:textId="3590E31F" w:rsidR="00960DF2" w:rsidRDefault="001E22B8" w:rsidP="00864789">
      <w:pPr>
        <w:spacing w:after="0" w:line="240" w:lineRule="auto"/>
        <w:rPr>
          <w:rFonts w:cstheme="minorHAnsi"/>
          <w:sz w:val="24"/>
          <w:szCs w:val="24"/>
        </w:rPr>
      </w:pPr>
      <w:r>
        <w:rPr>
          <w:rFonts w:cstheme="minorHAnsi"/>
          <w:sz w:val="24"/>
          <w:szCs w:val="24"/>
        </w:rPr>
        <w:t xml:space="preserve">The state-led </w:t>
      </w:r>
      <w:r w:rsidR="003C3B79">
        <w:rPr>
          <w:rFonts w:cstheme="minorHAnsi"/>
          <w:sz w:val="24"/>
          <w:szCs w:val="24"/>
        </w:rPr>
        <w:t xml:space="preserve">development </w:t>
      </w:r>
      <w:r>
        <w:rPr>
          <w:rFonts w:cstheme="minorHAnsi"/>
          <w:sz w:val="24"/>
          <w:szCs w:val="24"/>
        </w:rPr>
        <w:t xml:space="preserve">team has been working the past year to provide missing </w:t>
      </w:r>
      <w:r w:rsidR="00907EC4">
        <w:rPr>
          <w:rFonts w:cstheme="minorHAnsi"/>
          <w:sz w:val="24"/>
          <w:szCs w:val="24"/>
        </w:rPr>
        <w:t>information and further details</w:t>
      </w:r>
      <w:r>
        <w:rPr>
          <w:rFonts w:cstheme="minorHAnsi"/>
          <w:sz w:val="24"/>
          <w:szCs w:val="24"/>
        </w:rPr>
        <w:t xml:space="preserve"> </w:t>
      </w:r>
      <w:r w:rsidR="00907EC4">
        <w:rPr>
          <w:rFonts w:cstheme="minorHAnsi"/>
          <w:sz w:val="24"/>
          <w:szCs w:val="24"/>
        </w:rPr>
        <w:t>about</w:t>
      </w:r>
      <w:r>
        <w:rPr>
          <w:rFonts w:cstheme="minorHAnsi"/>
          <w:sz w:val="24"/>
          <w:szCs w:val="24"/>
        </w:rPr>
        <w:t xml:space="preserve"> the $43 billion project’s </w:t>
      </w:r>
      <w:r w:rsidR="003C3B79">
        <w:rPr>
          <w:rFonts w:cstheme="minorHAnsi"/>
          <w:sz w:val="24"/>
          <w:szCs w:val="24"/>
        </w:rPr>
        <w:t xml:space="preserve">proposed </w:t>
      </w:r>
      <w:r>
        <w:rPr>
          <w:rFonts w:cstheme="minorHAnsi"/>
          <w:sz w:val="24"/>
          <w:szCs w:val="24"/>
        </w:rPr>
        <w:t>construction and operation plans.</w:t>
      </w:r>
      <w:r w:rsidR="00E170E4">
        <w:rPr>
          <w:rFonts w:cstheme="minorHAnsi"/>
          <w:sz w:val="24"/>
          <w:szCs w:val="24"/>
        </w:rPr>
        <w:t xml:space="preserve"> </w:t>
      </w:r>
      <w:r w:rsidR="004F7FF0">
        <w:rPr>
          <w:rFonts w:cstheme="minorHAnsi"/>
          <w:sz w:val="24"/>
          <w:szCs w:val="24"/>
        </w:rPr>
        <w:t xml:space="preserve"> </w:t>
      </w:r>
      <w:r w:rsidR="00E170E4">
        <w:rPr>
          <w:rFonts w:cstheme="minorHAnsi"/>
          <w:sz w:val="24"/>
          <w:szCs w:val="24"/>
        </w:rPr>
        <w:t xml:space="preserve">Most of the </w:t>
      </w:r>
      <w:r w:rsidR="005A3097">
        <w:rPr>
          <w:rFonts w:cstheme="minorHAnsi"/>
          <w:sz w:val="24"/>
          <w:szCs w:val="24"/>
        </w:rPr>
        <w:t xml:space="preserve">remaining </w:t>
      </w:r>
      <w:r w:rsidR="00E170E4">
        <w:rPr>
          <w:rFonts w:cstheme="minorHAnsi"/>
          <w:sz w:val="24"/>
          <w:szCs w:val="24"/>
        </w:rPr>
        <w:t xml:space="preserve">questions will be answered in April, May and June, AGDC reported to </w:t>
      </w:r>
      <w:r w:rsidR="009D0FA3">
        <w:rPr>
          <w:rFonts w:cstheme="minorHAnsi"/>
          <w:sz w:val="24"/>
          <w:szCs w:val="24"/>
        </w:rPr>
        <w:t xml:space="preserve">the Federal Energy Regulatory Commission (FERC) </w:t>
      </w:r>
      <w:r w:rsidR="00E170E4">
        <w:rPr>
          <w:rFonts w:cstheme="minorHAnsi"/>
          <w:sz w:val="24"/>
          <w:szCs w:val="24"/>
        </w:rPr>
        <w:t>in a 24-page listing</w:t>
      </w:r>
      <w:r w:rsidR="009D0FA3">
        <w:rPr>
          <w:rFonts w:cstheme="minorHAnsi"/>
          <w:sz w:val="24"/>
          <w:szCs w:val="24"/>
        </w:rPr>
        <w:t xml:space="preserve"> April 6</w:t>
      </w:r>
      <w:r w:rsidR="00E170E4">
        <w:rPr>
          <w:rFonts w:cstheme="minorHAnsi"/>
          <w:sz w:val="24"/>
          <w:szCs w:val="24"/>
        </w:rPr>
        <w:t xml:space="preserve">. </w:t>
      </w:r>
      <w:r w:rsidR="004F7FF0">
        <w:rPr>
          <w:rFonts w:cstheme="minorHAnsi"/>
          <w:sz w:val="24"/>
          <w:szCs w:val="24"/>
        </w:rPr>
        <w:t xml:space="preserve"> </w:t>
      </w:r>
      <w:r w:rsidR="003C3B79">
        <w:rPr>
          <w:rFonts w:cstheme="minorHAnsi"/>
          <w:sz w:val="24"/>
          <w:szCs w:val="24"/>
        </w:rPr>
        <w:t>Answers to s</w:t>
      </w:r>
      <w:r w:rsidR="00E170E4">
        <w:rPr>
          <w:rFonts w:cstheme="minorHAnsi"/>
          <w:sz w:val="24"/>
          <w:szCs w:val="24"/>
        </w:rPr>
        <w:t xml:space="preserve">everal questions and </w:t>
      </w:r>
      <w:r w:rsidR="009D0FA3">
        <w:rPr>
          <w:rFonts w:cstheme="minorHAnsi"/>
          <w:sz w:val="24"/>
          <w:szCs w:val="24"/>
        </w:rPr>
        <w:t xml:space="preserve">missing </w:t>
      </w:r>
      <w:r w:rsidR="00E170E4">
        <w:rPr>
          <w:rFonts w:cstheme="minorHAnsi"/>
          <w:sz w:val="24"/>
          <w:szCs w:val="24"/>
        </w:rPr>
        <w:t xml:space="preserve">data </w:t>
      </w:r>
      <w:r w:rsidR="003C3B79">
        <w:rPr>
          <w:rFonts w:cstheme="minorHAnsi"/>
          <w:sz w:val="24"/>
          <w:szCs w:val="24"/>
        </w:rPr>
        <w:t>— some of which</w:t>
      </w:r>
      <w:r w:rsidR="00E170E4">
        <w:rPr>
          <w:rFonts w:cstheme="minorHAnsi"/>
          <w:sz w:val="24"/>
          <w:szCs w:val="24"/>
        </w:rPr>
        <w:t xml:space="preserve"> require summer field work</w:t>
      </w:r>
      <w:r w:rsidR="003C3B79">
        <w:rPr>
          <w:rFonts w:cstheme="minorHAnsi"/>
          <w:sz w:val="24"/>
          <w:szCs w:val="24"/>
        </w:rPr>
        <w:t xml:space="preserve"> — </w:t>
      </w:r>
      <w:r w:rsidR="00E170E4">
        <w:rPr>
          <w:rFonts w:cstheme="minorHAnsi"/>
          <w:sz w:val="24"/>
          <w:szCs w:val="24"/>
        </w:rPr>
        <w:t>will be submitted by Aug. 1</w:t>
      </w:r>
      <w:r w:rsidR="009D0FA3">
        <w:rPr>
          <w:rFonts w:cstheme="minorHAnsi"/>
          <w:sz w:val="24"/>
          <w:szCs w:val="24"/>
        </w:rPr>
        <w:t xml:space="preserve">, </w:t>
      </w:r>
      <w:r w:rsidR="00CD0F20">
        <w:rPr>
          <w:rFonts w:cstheme="minorHAnsi"/>
          <w:sz w:val="24"/>
          <w:szCs w:val="24"/>
        </w:rPr>
        <w:t xml:space="preserve">about </w:t>
      </w:r>
      <w:r w:rsidR="009D0FA3">
        <w:rPr>
          <w:rFonts w:cstheme="minorHAnsi"/>
          <w:sz w:val="24"/>
          <w:szCs w:val="24"/>
        </w:rPr>
        <w:t>seven months before regulators plan to have the draft environmental impact statement (EIS) ready for public comment</w:t>
      </w:r>
      <w:r w:rsidR="00E170E4">
        <w:rPr>
          <w:rFonts w:cstheme="minorHAnsi"/>
          <w:sz w:val="24"/>
          <w:szCs w:val="24"/>
        </w:rPr>
        <w:t xml:space="preserve">. </w:t>
      </w:r>
    </w:p>
    <w:p w14:paraId="64721592" w14:textId="07B26EEA" w:rsidR="001E22B8" w:rsidRDefault="001E22B8" w:rsidP="00864789">
      <w:pPr>
        <w:spacing w:after="0" w:line="240" w:lineRule="auto"/>
        <w:rPr>
          <w:rFonts w:cstheme="minorHAnsi"/>
          <w:sz w:val="24"/>
          <w:szCs w:val="24"/>
        </w:rPr>
      </w:pPr>
    </w:p>
    <w:p w14:paraId="634B9FC3" w14:textId="460EE558" w:rsidR="00D24352" w:rsidRDefault="007A5432" w:rsidP="00864789">
      <w:pPr>
        <w:spacing w:after="0" w:line="240" w:lineRule="auto"/>
        <w:rPr>
          <w:rFonts w:cstheme="minorHAnsi"/>
          <w:sz w:val="24"/>
          <w:szCs w:val="24"/>
        </w:rPr>
      </w:pPr>
      <w:r>
        <w:rPr>
          <w:rFonts w:cstheme="minorHAnsi"/>
          <w:sz w:val="24"/>
          <w:szCs w:val="24"/>
        </w:rPr>
        <w:t xml:space="preserve">Among the </w:t>
      </w:r>
      <w:r w:rsidR="007C027E">
        <w:rPr>
          <w:rFonts w:cstheme="minorHAnsi"/>
          <w:sz w:val="24"/>
          <w:szCs w:val="24"/>
        </w:rPr>
        <w:t>information</w:t>
      </w:r>
      <w:r>
        <w:rPr>
          <w:rFonts w:cstheme="minorHAnsi"/>
          <w:sz w:val="24"/>
          <w:szCs w:val="24"/>
        </w:rPr>
        <w:t xml:space="preserve"> FERC still needs </w:t>
      </w:r>
      <w:r w:rsidR="007C027E">
        <w:rPr>
          <w:rFonts w:cstheme="minorHAnsi"/>
          <w:sz w:val="24"/>
          <w:szCs w:val="24"/>
        </w:rPr>
        <w:t xml:space="preserve">from the state </w:t>
      </w:r>
      <w:r>
        <w:rPr>
          <w:rFonts w:cstheme="minorHAnsi"/>
          <w:sz w:val="24"/>
          <w:szCs w:val="24"/>
        </w:rPr>
        <w:t xml:space="preserve">for </w:t>
      </w:r>
      <w:r w:rsidR="007C027E">
        <w:rPr>
          <w:rFonts w:cstheme="minorHAnsi"/>
          <w:sz w:val="24"/>
          <w:szCs w:val="24"/>
        </w:rPr>
        <w:t>the project’s</w:t>
      </w:r>
      <w:r>
        <w:rPr>
          <w:rFonts w:cstheme="minorHAnsi"/>
          <w:sz w:val="24"/>
          <w:szCs w:val="24"/>
        </w:rPr>
        <w:t xml:space="preserve"> environmental </w:t>
      </w:r>
      <w:r w:rsidR="009D0FA3">
        <w:rPr>
          <w:rFonts w:cstheme="minorHAnsi"/>
          <w:sz w:val="24"/>
          <w:szCs w:val="24"/>
        </w:rPr>
        <w:t>review</w:t>
      </w:r>
      <w:r w:rsidR="00D24352">
        <w:rPr>
          <w:rFonts w:cstheme="minorHAnsi"/>
          <w:sz w:val="24"/>
          <w:szCs w:val="24"/>
        </w:rPr>
        <w:t>:</w:t>
      </w:r>
    </w:p>
    <w:p w14:paraId="78FCEEDC" w14:textId="77777777" w:rsidR="00D24352" w:rsidRPr="00D24352" w:rsidRDefault="00D24352" w:rsidP="00D24352">
      <w:pPr>
        <w:pStyle w:val="ListParagraph"/>
        <w:numPr>
          <w:ilvl w:val="0"/>
          <w:numId w:val="7"/>
        </w:numPr>
        <w:spacing w:after="0" w:line="240" w:lineRule="auto"/>
        <w:rPr>
          <w:rFonts w:cstheme="minorHAnsi"/>
          <w:sz w:val="24"/>
          <w:szCs w:val="24"/>
        </w:rPr>
      </w:pPr>
      <w:r w:rsidRPr="00D24352">
        <w:rPr>
          <w:rFonts w:cstheme="minorHAnsi"/>
          <w:sz w:val="24"/>
          <w:szCs w:val="24"/>
        </w:rPr>
        <w:t>F</w:t>
      </w:r>
      <w:r w:rsidR="004A0D3F" w:rsidRPr="00D24352">
        <w:rPr>
          <w:rFonts w:cstheme="minorHAnsi"/>
          <w:sz w:val="24"/>
          <w:szCs w:val="24"/>
        </w:rPr>
        <w:t xml:space="preserve">urther analysis of alternative sites for the proposed </w:t>
      </w:r>
      <w:r w:rsidR="00A20D5A" w:rsidRPr="00D24352">
        <w:rPr>
          <w:rFonts w:cstheme="minorHAnsi"/>
          <w:sz w:val="24"/>
          <w:szCs w:val="24"/>
        </w:rPr>
        <w:t xml:space="preserve">natural gas </w:t>
      </w:r>
      <w:r w:rsidR="004A0D3F" w:rsidRPr="00D24352">
        <w:rPr>
          <w:rFonts w:cstheme="minorHAnsi"/>
          <w:sz w:val="24"/>
          <w:szCs w:val="24"/>
        </w:rPr>
        <w:t xml:space="preserve">liquefaction plant and </w:t>
      </w:r>
      <w:r w:rsidR="00A20D5A" w:rsidRPr="00D24352">
        <w:rPr>
          <w:rFonts w:cstheme="minorHAnsi"/>
          <w:sz w:val="24"/>
          <w:szCs w:val="24"/>
        </w:rPr>
        <w:t xml:space="preserve">LNG </w:t>
      </w:r>
      <w:r w:rsidR="004A0D3F" w:rsidRPr="00D24352">
        <w:rPr>
          <w:rFonts w:cstheme="minorHAnsi"/>
          <w:sz w:val="24"/>
          <w:szCs w:val="24"/>
        </w:rPr>
        <w:t>marine terminal</w:t>
      </w:r>
      <w:r w:rsidRPr="00D24352">
        <w:rPr>
          <w:rFonts w:cstheme="minorHAnsi"/>
          <w:sz w:val="24"/>
          <w:szCs w:val="24"/>
        </w:rPr>
        <w:t>.</w:t>
      </w:r>
    </w:p>
    <w:p w14:paraId="74ADE734" w14:textId="77777777" w:rsidR="00D24352" w:rsidRPr="00D24352" w:rsidRDefault="00D24352" w:rsidP="00D24352">
      <w:pPr>
        <w:pStyle w:val="ListParagraph"/>
        <w:numPr>
          <w:ilvl w:val="0"/>
          <w:numId w:val="7"/>
        </w:numPr>
        <w:spacing w:after="0" w:line="240" w:lineRule="auto"/>
        <w:rPr>
          <w:rFonts w:cstheme="minorHAnsi"/>
          <w:sz w:val="24"/>
          <w:szCs w:val="24"/>
        </w:rPr>
      </w:pPr>
      <w:r w:rsidRPr="00D24352">
        <w:rPr>
          <w:rFonts w:cstheme="minorHAnsi"/>
          <w:sz w:val="24"/>
          <w:szCs w:val="24"/>
        </w:rPr>
        <w:t>M</w:t>
      </w:r>
      <w:r w:rsidR="004A0D3F" w:rsidRPr="00D24352">
        <w:rPr>
          <w:rFonts w:cstheme="minorHAnsi"/>
          <w:sz w:val="24"/>
          <w:szCs w:val="24"/>
        </w:rPr>
        <w:t>ore details on AGDC’s mitigation plans for reducing impacts on fish and wildlife</w:t>
      </w:r>
      <w:r w:rsidRPr="00D24352">
        <w:rPr>
          <w:rFonts w:cstheme="minorHAnsi"/>
          <w:sz w:val="24"/>
          <w:szCs w:val="24"/>
        </w:rPr>
        <w:t>.</w:t>
      </w:r>
    </w:p>
    <w:p w14:paraId="600D0442" w14:textId="150A8C5C" w:rsidR="00E170E4" w:rsidRPr="00D24352" w:rsidRDefault="00D24352" w:rsidP="00D24352">
      <w:pPr>
        <w:pStyle w:val="ListParagraph"/>
        <w:numPr>
          <w:ilvl w:val="0"/>
          <w:numId w:val="7"/>
        </w:numPr>
        <w:spacing w:after="0" w:line="240" w:lineRule="auto"/>
        <w:rPr>
          <w:rFonts w:cstheme="minorHAnsi"/>
          <w:sz w:val="24"/>
          <w:szCs w:val="24"/>
        </w:rPr>
      </w:pPr>
      <w:r w:rsidRPr="00D24352">
        <w:rPr>
          <w:rFonts w:cstheme="minorHAnsi"/>
          <w:sz w:val="24"/>
          <w:szCs w:val="24"/>
        </w:rPr>
        <w:t>M</w:t>
      </w:r>
      <w:r w:rsidR="004A0D3F" w:rsidRPr="00D24352">
        <w:rPr>
          <w:rFonts w:cstheme="minorHAnsi"/>
          <w:sz w:val="24"/>
          <w:szCs w:val="24"/>
        </w:rPr>
        <w:t>ore detailed wildlife habitat mapping.</w:t>
      </w:r>
      <w:r w:rsidR="00A20D5A" w:rsidRPr="00D24352">
        <w:rPr>
          <w:rFonts w:cstheme="minorHAnsi"/>
          <w:sz w:val="24"/>
          <w:szCs w:val="24"/>
        </w:rPr>
        <w:t xml:space="preserve"> </w:t>
      </w:r>
    </w:p>
    <w:p w14:paraId="59E47455" w14:textId="6CF1C3AD" w:rsidR="00E170E4" w:rsidRDefault="00E170E4" w:rsidP="00864789">
      <w:pPr>
        <w:spacing w:after="0" w:line="240" w:lineRule="auto"/>
        <w:rPr>
          <w:rFonts w:cstheme="minorHAnsi"/>
          <w:sz w:val="24"/>
          <w:szCs w:val="24"/>
        </w:rPr>
      </w:pPr>
    </w:p>
    <w:p w14:paraId="11ECB84A" w14:textId="7EAFCBE3" w:rsidR="009D0FA3" w:rsidRDefault="009D0FA3" w:rsidP="00864789">
      <w:pPr>
        <w:spacing w:after="0" w:line="240" w:lineRule="auto"/>
        <w:rPr>
          <w:rFonts w:cstheme="minorHAnsi"/>
          <w:sz w:val="24"/>
          <w:szCs w:val="24"/>
        </w:rPr>
      </w:pPr>
      <w:r>
        <w:rPr>
          <w:rFonts w:cstheme="minorHAnsi"/>
          <w:sz w:val="24"/>
          <w:szCs w:val="24"/>
        </w:rPr>
        <w:t>FERC presented its latest round of information requests to the state in February.</w:t>
      </w:r>
    </w:p>
    <w:p w14:paraId="609F6E00" w14:textId="77777777" w:rsidR="009D0FA3" w:rsidRDefault="009D0FA3" w:rsidP="00864789">
      <w:pPr>
        <w:spacing w:after="0" w:line="240" w:lineRule="auto"/>
        <w:rPr>
          <w:rFonts w:cstheme="minorHAnsi"/>
          <w:sz w:val="24"/>
          <w:szCs w:val="24"/>
        </w:rPr>
      </w:pPr>
    </w:p>
    <w:p w14:paraId="1FA62166" w14:textId="77777777" w:rsidR="00D24352" w:rsidRPr="00D24352" w:rsidRDefault="00D24352" w:rsidP="00864789">
      <w:pPr>
        <w:spacing w:after="0" w:line="240" w:lineRule="auto"/>
        <w:rPr>
          <w:rFonts w:cstheme="minorHAnsi"/>
          <w:b/>
          <w:sz w:val="24"/>
          <w:szCs w:val="24"/>
        </w:rPr>
      </w:pPr>
      <w:r w:rsidRPr="00D24352">
        <w:rPr>
          <w:rFonts w:cstheme="minorHAnsi"/>
          <w:b/>
          <w:sz w:val="24"/>
          <w:szCs w:val="24"/>
        </w:rPr>
        <w:t>VALDEZ, PORT MACKENZIE ALTERNATIVES</w:t>
      </w:r>
    </w:p>
    <w:p w14:paraId="3A6C88FC" w14:textId="77777777" w:rsidR="00D24352" w:rsidRDefault="00D24352" w:rsidP="00864789">
      <w:pPr>
        <w:spacing w:after="0" w:line="240" w:lineRule="auto"/>
        <w:rPr>
          <w:rFonts w:cstheme="minorHAnsi"/>
          <w:sz w:val="24"/>
          <w:szCs w:val="24"/>
        </w:rPr>
      </w:pPr>
    </w:p>
    <w:p w14:paraId="7B7EE68E" w14:textId="1651CD57" w:rsidR="00A20D5A" w:rsidRDefault="00A20D5A" w:rsidP="00864789">
      <w:pPr>
        <w:spacing w:after="0" w:line="240" w:lineRule="auto"/>
        <w:rPr>
          <w:rFonts w:cstheme="minorHAnsi"/>
          <w:sz w:val="24"/>
          <w:szCs w:val="24"/>
        </w:rPr>
      </w:pPr>
      <w:r>
        <w:rPr>
          <w:rFonts w:cstheme="minorHAnsi"/>
          <w:sz w:val="24"/>
          <w:szCs w:val="24"/>
        </w:rPr>
        <w:t xml:space="preserve">The state team plans to submit further analysis of the Valdez </w:t>
      </w:r>
      <w:r w:rsidR="00D24352">
        <w:rPr>
          <w:rFonts w:cstheme="minorHAnsi"/>
          <w:sz w:val="24"/>
          <w:szCs w:val="24"/>
        </w:rPr>
        <w:t xml:space="preserve">LNG site </w:t>
      </w:r>
      <w:r>
        <w:rPr>
          <w:rFonts w:cstheme="minorHAnsi"/>
          <w:sz w:val="24"/>
          <w:szCs w:val="24"/>
        </w:rPr>
        <w:t>option to FERC by mid-May.</w:t>
      </w:r>
      <w:r w:rsidR="00DA3DFE">
        <w:rPr>
          <w:rFonts w:cstheme="minorHAnsi"/>
          <w:sz w:val="24"/>
          <w:szCs w:val="24"/>
        </w:rPr>
        <w:t xml:space="preserve"> </w:t>
      </w:r>
      <w:r>
        <w:rPr>
          <w:rFonts w:cstheme="minorHAnsi"/>
          <w:sz w:val="24"/>
          <w:szCs w:val="24"/>
        </w:rPr>
        <w:t xml:space="preserve"> The city of Valdez is pushing its </w:t>
      </w:r>
      <w:r w:rsidR="003C3B79">
        <w:rPr>
          <w:rFonts w:cstheme="minorHAnsi"/>
          <w:sz w:val="24"/>
          <w:szCs w:val="24"/>
        </w:rPr>
        <w:t xml:space="preserve">Prince William Sound </w:t>
      </w:r>
      <w:r>
        <w:rPr>
          <w:rFonts w:cstheme="minorHAnsi"/>
          <w:sz w:val="24"/>
          <w:szCs w:val="24"/>
        </w:rPr>
        <w:t xml:space="preserve">community as the best </w:t>
      </w:r>
      <w:r w:rsidR="00D24352">
        <w:rPr>
          <w:rFonts w:cstheme="minorHAnsi"/>
          <w:sz w:val="24"/>
          <w:szCs w:val="24"/>
        </w:rPr>
        <w:t>location</w:t>
      </w:r>
      <w:r>
        <w:rPr>
          <w:rFonts w:cstheme="minorHAnsi"/>
          <w:sz w:val="24"/>
          <w:szCs w:val="24"/>
        </w:rPr>
        <w:t xml:space="preserve"> for the LNG plant and marine terminal, over the project’s preferred </w:t>
      </w:r>
      <w:r w:rsidR="007C027E">
        <w:rPr>
          <w:rFonts w:cstheme="minorHAnsi"/>
          <w:sz w:val="24"/>
          <w:szCs w:val="24"/>
        </w:rPr>
        <w:t>site</w:t>
      </w:r>
      <w:r>
        <w:rPr>
          <w:rFonts w:cstheme="minorHAnsi"/>
          <w:sz w:val="24"/>
          <w:szCs w:val="24"/>
        </w:rPr>
        <w:t xml:space="preserve"> of Nikiski on the Kenai Peninsula. </w:t>
      </w:r>
      <w:r w:rsidR="004F7FF0">
        <w:rPr>
          <w:rFonts w:cstheme="minorHAnsi"/>
          <w:sz w:val="24"/>
          <w:szCs w:val="24"/>
        </w:rPr>
        <w:t xml:space="preserve"> </w:t>
      </w:r>
      <w:r>
        <w:rPr>
          <w:rFonts w:cstheme="minorHAnsi"/>
          <w:sz w:val="24"/>
          <w:szCs w:val="24"/>
        </w:rPr>
        <w:t xml:space="preserve">Prompted by the city’s filings </w:t>
      </w:r>
      <w:r w:rsidR="00D24352">
        <w:rPr>
          <w:rFonts w:cstheme="minorHAnsi"/>
          <w:sz w:val="24"/>
          <w:szCs w:val="24"/>
        </w:rPr>
        <w:t xml:space="preserve">to FERC </w:t>
      </w:r>
      <w:r>
        <w:rPr>
          <w:rFonts w:cstheme="minorHAnsi"/>
          <w:sz w:val="24"/>
          <w:szCs w:val="24"/>
        </w:rPr>
        <w:t xml:space="preserve">that advocate </w:t>
      </w:r>
      <w:r w:rsidR="009D0FA3">
        <w:rPr>
          <w:rFonts w:cstheme="minorHAnsi"/>
          <w:sz w:val="24"/>
          <w:szCs w:val="24"/>
        </w:rPr>
        <w:t xml:space="preserve">for </w:t>
      </w:r>
      <w:r>
        <w:rPr>
          <w:rFonts w:cstheme="minorHAnsi"/>
          <w:sz w:val="24"/>
          <w:szCs w:val="24"/>
        </w:rPr>
        <w:t xml:space="preserve">the Valdez alternative, </w:t>
      </w:r>
      <w:r w:rsidR="00D24352">
        <w:rPr>
          <w:rFonts w:cstheme="minorHAnsi"/>
          <w:sz w:val="24"/>
          <w:szCs w:val="24"/>
        </w:rPr>
        <w:t xml:space="preserve">the regulators </w:t>
      </w:r>
      <w:r>
        <w:rPr>
          <w:rFonts w:cstheme="minorHAnsi"/>
          <w:sz w:val="24"/>
          <w:szCs w:val="24"/>
        </w:rPr>
        <w:t xml:space="preserve">asked the state team </w:t>
      </w:r>
      <w:r w:rsidR="00D24352">
        <w:rPr>
          <w:rFonts w:cstheme="minorHAnsi"/>
          <w:sz w:val="24"/>
          <w:szCs w:val="24"/>
        </w:rPr>
        <w:t xml:space="preserve">for </w:t>
      </w:r>
      <w:r>
        <w:rPr>
          <w:rFonts w:cstheme="minorHAnsi"/>
          <w:sz w:val="24"/>
          <w:szCs w:val="24"/>
        </w:rPr>
        <w:t>additional analysis of routing the pipeline from Prudhoe Bay to Valdez instead of Nikiski.</w:t>
      </w:r>
    </w:p>
    <w:p w14:paraId="4EF54868" w14:textId="77777777" w:rsidR="00A20D5A" w:rsidRDefault="00A20D5A" w:rsidP="00864789">
      <w:pPr>
        <w:spacing w:after="0" w:line="240" w:lineRule="auto"/>
        <w:rPr>
          <w:rFonts w:cstheme="minorHAnsi"/>
          <w:sz w:val="24"/>
          <w:szCs w:val="24"/>
        </w:rPr>
      </w:pPr>
    </w:p>
    <w:p w14:paraId="4332091D" w14:textId="6C76D6ED" w:rsidR="00A20D5A" w:rsidRDefault="00A20D5A" w:rsidP="00864789">
      <w:pPr>
        <w:spacing w:after="0" w:line="240" w:lineRule="auto"/>
        <w:rPr>
          <w:rFonts w:cstheme="minorHAnsi"/>
          <w:sz w:val="24"/>
          <w:szCs w:val="24"/>
        </w:rPr>
      </w:pPr>
      <w:r>
        <w:rPr>
          <w:rFonts w:cstheme="minorHAnsi"/>
          <w:sz w:val="24"/>
          <w:szCs w:val="24"/>
        </w:rPr>
        <w:t xml:space="preserve">Also prompted by </w:t>
      </w:r>
      <w:r w:rsidR="00EC0144">
        <w:rPr>
          <w:rFonts w:cstheme="minorHAnsi"/>
          <w:sz w:val="24"/>
          <w:szCs w:val="24"/>
        </w:rPr>
        <w:t xml:space="preserve">municipal </w:t>
      </w:r>
      <w:r w:rsidR="00AB340C">
        <w:rPr>
          <w:rFonts w:cstheme="minorHAnsi"/>
          <w:sz w:val="24"/>
          <w:szCs w:val="24"/>
        </w:rPr>
        <w:t xml:space="preserve">filings, </w:t>
      </w:r>
      <w:r w:rsidR="00D24352">
        <w:rPr>
          <w:rFonts w:cstheme="minorHAnsi"/>
          <w:sz w:val="24"/>
          <w:szCs w:val="24"/>
        </w:rPr>
        <w:t xml:space="preserve">the </w:t>
      </w:r>
      <w:r w:rsidR="00AB340C">
        <w:rPr>
          <w:rFonts w:cstheme="minorHAnsi"/>
          <w:sz w:val="24"/>
          <w:szCs w:val="24"/>
        </w:rPr>
        <w:t xml:space="preserve">regulators asked AGDC to take a more detailed look at building the LNG terminal at Port </w:t>
      </w:r>
      <w:proofErr w:type="spellStart"/>
      <w:r w:rsidR="00AB340C">
        <w:rPr>
          <w:rFonts w:cstheme="minorHAnsi"/>
          <w:sz w:val="24"/>
          <w:szCs w:val="24"/>
        </w:rPr>
        <w:t>MacKenzie</w:t>
      </w:r>
      <w:proofErr w:type="spellEnd"/>
      <w:r w:rsidR="00D24352">
        <w:rPr>
          <w:rFonts w:cstheme="minorHAnsi"/>
          <w:sz w:val="24"/>
          <w:szCs w:val="24"/>
        </w:rPr>
        <w:t xml:space="preserve"> o</w:t>
      </w:r>
      <w:r w:rsidR="00AB340C">
        <w:rPr>
          <w:rFonts w:cstheme="minorHAnsi"/>
          <w:sz w:val="24"/>
          <w:szCs w:val="24"/>
        </w:rPr>
        <w:t>n Matanuska-Susitna Borough</w:t>
      </w:r>
      <w:r w:rsidR="00D24352">
        <w:rPr>
          <w:rFonts w:cstheme="minorHAnsi"/>
          <w:sz w:val="24"/>
          <w:szCs w:val="24"/>
        </w:rPr>
        <w:t>-owned property</w:t>
      </w:r>
      <w:r w:rsidR="00AB340C">
        <w:rPr>
          <w:rFonts w:cstheme="minorHAnsi"/>
          <w:sz w:val="24"/>
          <w:szCs w:val="24"/>
        </w:rPr>
        <w:t xml:space="preserve"> across Knik Arm from Anchorage. </w:t>
      </w:r>
      <w:r w:rsidR="004F7FF0">
        <w:rPr>
          <w:rFonts w:cstheme="minorHAnsi"/>
          <w:sz w:val="24"/>
          <w:szCs w:val="24"/>
        </w:rPr>
        <w:t xml:space="preserve"> </w:t>
      </w:r>
      <w:r w:rsidR="00AB340C">
        <w:rPr>
          <w:rFonts w:cstheme="minorHAnsi"/>
          <w:sz w:val="24"/>
          <w:szCs w:val="24"/>
        </w:rPr>
        <w:t xml:space="preserve">The state team told FERC it will file its response on the Port </w:t>
      </w:r>
      <w:proofErr w:type="spellStart"/>
      <w:r w:rsidR="00AB340C">
        <w:rPr>
          <w:rFonts w:cstheme="minorHAnsi"/>
          <w:sz w:val="24"/>
          <w:szCs w:val="24"/>
        </w:rPr>
        <w:t>MacKenzie</w:t>
      </w:r>
      <w:proofErr w:type="spellEnd"/>
      <w:r w:rsidR="00AB340C">
        <w:rPr>
          <w:rFonts w:cstheme="minorHAnsi"/>
          <w:sz w:val="24"/>
          <w:szCs w:val="24"/>
        </w:rPr>
        <w:t xml:space="preserve"> alternative by June 1.</w:t>
      </w:r>
    </w:p>
    <w:p w14:paraId="69F075CF" w14:textId="4B498B87" w:rsidR="00A20D5A" w:rsidRDefault="00A20D5A" w:rsidP="00864789">
      <w:pPr>
        <w:spacing w:after="0" w:line="240" w:lineRule="auto"/>
        <w:rPr>
          <w:rFonts w:cstheme="minorHAnsi"/>
          <w:sz w:val="24"/>
          <w:szCs w:val="24"/>
        </w:rPr>
      </w:pPr>
    </w:p>
    <w:p w14:paraId="49FF1672" w14:textId="5B3F3362" w:rsidR="00C14F45" w:rsidRDefault="00C14F45" w:rsidP="00C14F45">
      <w:pPr>
        <w:spacing w:after="0" w:line="240" w:lineRule="auto"/>
        <w:rPr>
          <w:rFonts w:cstheme="minorHAnsi"/>
          <w:sz w:val="24"/>
          <w:szCs w:val="24"/>
        </w:rPr>
      </w:pPr>
      <w:r>
        <w:rPr>
          <w:rFonts w:cstheme="minorHAnsi"/>
          <w:sz w:val="24"/>
          <w:szCs w:val="24"/>
        </w:rPr>
        <w:t xml:space="preserve">The project team in 2013 selected Nikiski as the preferred site for the LNG plant at the end of </w:t>
      </w:r>
      <w:r w:rsidR="007C027E">
        <w:rPr>
          <w:rFonts w:cstheme="minorHAnsi"/>
          <w:sz w:val="24"/>
          <w:szCs w:val="24"/>
        </w:rPr>
        <w:t>a</w:t>
      </w:r>
      <w:r w:rsidR="004F7FF0">
        <w:rPr>
          <w:rFonts w:cstheme="minorHAnsi"/>
          <w:sz w:val="24"/>
          <w:szCs w:val="24"/>
        </w:rPr>
        <w:t>n</w:t>
      </w:r>
      <w:r>
        <w:rPr>
          <w:rFonts w:cstheme="minorHAnsi"/>
          <w:sz w:val="24"/>
          <w:szCs w:val="24"/>
        </w:rPr>
        <w:t xml:space="preserve"> 807-mile</w:t>
      </w:r>
      <w:r w:rsidR="007C027E">
        <w:rPr>
          <w:rFonts w:cstheme="minorHAnsi"/>
          <w:sz w:val="24"/>
          <w:szCs w:val="24"/>
        </w:rPr>
        <w:t xml:space="preserve"> gas</w:t>
      </w:r>
      <w:r>
        <w:rPr>
          <w:rFonts w:cstheme="minorHAnsi"/>
          <w:sz w:val="24"/>
          <w:szCs w:val="24"/>
        </w:rPr>
        <w:t xml:space="preserve"> pipeline from </w:t>
      </w:r>
      <w:r w:rsidR="00D24352">
        <w:rPr>
          <w:rFonts w:cstheme="minorHAnsi"/>
          <w:sz w:val="24"/>
          <w:szCs w:val="24"/>
        </w:rPr>
        <w:t>Prudhoe Bay</w:t>
      </w:r>
      <w:r>
        <w:rPr>
          <w:rFonts w:cstheme="minorHAnsi"/>
          <w:sz w:val="24"/>
          <w:szCs w:val="24"/>
        </w:rPr>
        <w:t>.</w:t>
      </w:r>
      <w:r w:rsidR="004F7FF0">
        <w:rPr>
          <w:rFonts w:cstheme="minorHAnsi"/>
          <w:sz w:val="24"/>
          <w:szCs w:val="24"/>
        </w:rPr>
        <w:t xml:space="preserve"> </w:t>
      </w:r>
      <w:r>
        <w:rPr>
          <w:rFonts w:cstheme="minorHAnsi"/>
          <w:sz w:val="24"/>
          <w:szCs w:val="24"/>
        </w:rPr>
        <w:t xml:space="preserve"> North Slope oil and gas producers ExxonMobil, BP and ConocoPhillips were </w:t>
      </w:r>
      <w:r w:rsidR="004F7FF0">
        <w:rPr>
          <w:rFonts w:cstheme="minorHAnsi"/>
          <w:sz w:val="24"/>
          <w:szCs w:val="24"/>
        </w:rPr>
        <w:t>leading the effort at that time</w:t>
      </w:r>
      <w:r>
        <w:rPr>
          <w:rFonts w:cstheme="minorHAnsi"/>
          <w:sz w:val="24"/>
          <w:szCs w:val="24"/>
        </w:rPr>
        <w:t xml:space="preserve"> with the state a 25 percent partner. </w:t>
      </w:r>
      <w:r w:rsidR="004F7FF0">
        <w:rPr>
          <w:rFonts w:cstheme="minorHAnsi"/>
          <w:sz w:val="24"/>
          <w:szCs w:val="24"/>
        </w:rPr>
        <w:t xml:space="preserve"> </w:t>
      </w:r>
      <w:r>
        <w:rPr>
          <w:rFonts w:cstheme="minorHAnsi"/>
          <w:sz w:val="24"/>
          <w:szCs w:val="24"/>
        </w:rPr>
        <w:t xml:space="preserve">AGDC took over 100 percent control in late 2016 after the companies declined to proceed with </w:t>
      </w:r>
      <w:r>
        <w:rPr>
          <w:rFonts w:cstheme="minorHAnsi"/>
          <w:sz w:val="24"/>
          <w:szCs w:val="24"/>
        </w:rPr>
        <w:lastRenderedPageBreak/>
        <w:t>spending $1 billion or more on final engineering, design</w:t>
      </w:r>
      <w:r w:rsidR="00DA3DFE">
        <w:rPr>
          <w:rFonts w:cstheme="minorHAnsi"/>
          <w:sz w:val="24"/>
          <w:szCs w:val="24"/>
        </w:rPr>
        <w:t>,</w:t>
      </w:r>
      <w:r>
        <w:rPr>
          <w:rFonts w:cstheme="minorHAnsi"/>
          <w:sz w:val="24"/>
          <w:szCs w:val="24"/>
        </w:rPr>
        <w:t xml:space="preserve"> and permitting.</w:t>
      </w:r>
      <w:r w:rsidR="009D0FA3">
        <w:rPr>
          <w:rFonts w:cstheme="minorHAnsi"/>
          <w:sz w:val="24"/>
          <w:szCs w:val="24"/>
        </w:rPr>
        <w:t xml:space="preserve"> </w:t>
      </w:r>
      <w:r w:rsidR="004F7FF0">
        <w:rPr>
          <w:rFonts w:cstheme="minorHAnsi"/>
          <w:sz w:val="24"/>
          <w:szCs w:val="24"/>
        </w:rPr>
        <w:t xml:space="preserve"> </w:t>
      </w:r>
      <w:r w:rsidR="009D0FA3">
        <w:rPr>
          <w:rFonts w:cstheme="minorHAnsi"/>
          <w:sz w:val="24"/>
          <w:szCs w:val="24"/>
        </w:rPr>
        <w:t>The companies cited low oil prices and weak global LNG markets for their decision.</w:t>
      </w:r>
    </w:p>
    <w:p w14:paraId="5A0CDD71" w14:textId="77777777" w:rsidR="00C14F45" w:rsidRPr="008440E1" w:rsidRDefault="00C14F45" w:rsidP="00C14F45">
      <w:pPr>
        <w:spacing w:after="0" w:line="240" w:lineRule="auto"/>
        <w:rPr>
          <w:rFonts w:cstheme="minorHAnsi"/>
          <w:sz w:val="24"/>
          <w:szCs w:val="24"/>
        </w:rPr>
      </w:pPr>
    </w:p>
    <w:p w14:paraId="71965E6D" w14:textId="302C2C84" w:rsidR="003C3B79" w:rsidRDefault="003C3B79" w:rsidP="00864789">
      <w:pPr>
        <w:spacing w:after="0" w:line="240" w:lineRule="auto"/>
        <w:rPr>
          <w:rFonts w:cstheme="minorHAnsi"/>
          <w:sz w:val="24"/>
          <w:szCs w:val="24"/>
        </w:rPr>
      </w:pPr>
      <w:r>
        <w:rPr>
          <w:rFonts w:cstheme="minorHAnsi"/>
          <w:sz w:val="24"/>
          <w:szCs w:val="24"/>
        </w:rPr>
        <w:t xml:space="preserve">Before selecting Nikiski, the project team reviewed about two dozen potential sites throughout Southcentral Alaska for the ice-free terminus of the </w:t>
      </w:r>
      <w:r w:rsidR="009D0FA3">
        <w:rPr>
          <w:rFonts w:cstheme="minorHAnsi"/>
          <w:sz w:val="24"/>
          <w:szCs w:val="24"/>
        </w:rPr>
        <w:t xml:space="preserve">gas </w:t>
      </w:r>
      <w:r>
        <w:rPr>
          <w:rFonts w:cstheme="minorHAnsi"/>
          <w:sz w:val="24"/>
          <w:szCs w:val="24"/>
        </w:rPr>
        <w:t xml:space="preserve">pipeline. </w:t>
      </w:r>
      <w:r w:rsidR="004F7FF0">
        <w:rPr>
          <w:rFonts w:cstheme="minorHAnsi"/>
          <w:sz w:val="24"/>
          <w:szCs w:val="24"/>
        </w:rPr>
        <w:t xml:space="preserve"> </w:t>
      </w:r>
      <w:r>
        <w:rPr>
          <w:rFonts w:cstheme="minorHAnsi"/>
          <w:sz w:val="24"/>
          <w:szCs w:val="24"/>
        </w:rPr>
        <w:t xml:space="preserve">Valdez is about 170 air miles </w:t>
      </w:r>
      <w:r w:rsidR="00D24352">
        <w:rPr>
          <w:rFonts w:cstheme="minorHAnsi"/>
          <w:sz w:val="24"/>
          <w:szCs w:val="24"/>
        </w:rPr>
        <w:t xml:space="preserve">due </w:t>
      </w:r>
      <w:r>
        <w:rPr>
          <w:rFonts w:cstheme="minorHAnsi"/>
          <w:sz w:val="24"/>
          <w:szCs w:val="24"/>
        </w:rPr>
        <w:t>east of Nikiski</w:t>
      </w:r>
      <w:r w:rsidR="00147011">
        <w:rPr>
          <w:rFonts w:cstheme="minorHAnsi"/>
          <w:sz w:val="24"/>
          <w:szCs w:val="24"/>
        </w:rPr>
        <w:t xml:space="preserve"> and is the location of the trans-Alaska oil pipeline terminal</w:t>
      </w:r>
      <w:r>
        <w:rPr>
          <w:rFonts w:cstheme="minorHAnsi"/>
          <w:sz w:val="24"/>
          <w:szCs w:val="24"/>
        </w:rPr>
        <w:t xml:space="preserve">. </w:t>
      </w:r>
      <w:r w:rsidR="004F7FF0">
        <w:rPr>
          <w:rFonts w:cstheme="minorHAnsi"/>
          <w:sz w:val="24"/>
          <w:szCs w:val="24"/>
        </w:rPr>
        <w:t xml:space="preserve"> </w:t>
      </w:r>
      <w:r>
        <w:rPr>
          <w:rFonts w:cstheme="minorHAnsi"/>
          <w:sz w:val="24"/>
          <w:szCs w:val="24"/>
        </w:rPr>
        <w:t xml:space="preserve">Port </w:t>
      </w:r>
      <w:proofErr w:type="spellStart"/>
      <w:r>
        <w:rPr>
          <w:rFonts w:cstheme="minorHAnsi"/>
          <w:sz w:val="24"/>
          <w:szCs w:val="24"/>
        </w:rPr>
        <w:t>MacKenzie</w:t>
      </w:r>
      <w:proofErr w:type="spellEnd"/>
      <w:r>
        <w:rPr>
          <w:rFonts w:cstheme="minorHAnsi"/>
          <w:sz w:val="24"/>
          <w:szCs w:val="24"/>
        </w:rPr>
        <w:t xml:space="preserve"> is about 65 miles northeast of Nikiski.</w:t>
      </w:r>
    </w:p>
    <w:p w14:paraId="531600E9" w14:textId="0E2DDBB7" w:rsidR="00D24352" w:rsidRDefault="00D24352" w:rsidP="00864789">
      <w:pPr>
        <w:spacing w:after="0" w:line="240" w:lineRule="auto"/>
        <w:rPr>
          <w:rFonts w:cstheme="minorHAnsi"/>
          <w:sz w:val="24"/>
          <w:szCs w:val="24"/>
        </w:rPr>
      </w:pPr>
    </w:p>
    <w:p w14:paraId="1052B2A2" w14:textId="29B48105" w:rsidR="00D24352" w:rsidRDefault="00D24352" w:rsidP="00864789">
      <w:pPr>
        <w:spacing w:after="0" w:line="240" w:lineRule="auto"/>
        <w:rPr>
          <w:rFonts w:cstheme="minorHAnsi"/>
          <w:sz w:val="24"/>
          <w:szCs w:val="24"/>
        </w:rPr>
      </w:pPr>
      <w:r>
        <w:rPr>
          <w:rFonts w:cstheme="minorHAnsi"/>
          <w:sz w:val="24"/>
          <w:szCs w:val="24"/>
        </w:rPr>
        <w:t xml:space="preserve">Both Valdez and the Matanuska-Susitna Borough have long promoted their communities as potential LNG plant sites. </w:t>
      </w:r>
      <w:r w:rsidR="004F7FF0">
        <w:rPr>
          <w:rFonts w:cstheme="minorHAnsi"/>
          <w:sz w:val="24"/>
          <w:szCs w:val="24"/>
        </w:rPr>
        <w:t xml:space="preserve"> </w:t>
      </w:r>
      <w:r>
        <w:rPr>
          <w:rFonts w:cstheme="minorHAnsi"/>
          <w:sz w:val="24"/>
          <w:szCs w:val="24"/>
        </w:rPr>
        <w:t>Federal law requires that an EIS look at the technical and economic feasibility of project alternatives, and whether they offer significant environmental advantages.</w:t>
      </w:r>
    </w:p>
    <w:p w14:paraId="1F582DBA" w14:textId="77777777" w:rsidR="003C3B79" w:rsidRDefault="003C3B79" w:rsidP="00864789">
      <w:pPr>
        <w:spacing w:after="0" w:line="240" w:lineRule="auto"/>
        <w:rPr>
          <w:rFonts w:cstheme="minorHAnsi"/>
          <w:sz w:val="24"/>
          <w:szCs w:val="24"/>
        </w:rPr>
      </w:pPr>
    </w:p>
    <w:p w14:paraId="3F6A9BE9" w14:textId="211B213E" w:rsidR="00D24352" w:rsidRPr="00D24352" w:rsidRDefault="00D24352" w:rsidP="00864789">
      <w:pPr>
        <w:spacing w:after="0" w:line="240" w:lineRule="auto"/>
        <w:rPr>
          <w:rFonts w:cstheme="minorHAnsi"/>
          <w:b/>
          <w:sz w:val="24"/>
          <w:szCs w:val="24"/>
        </w:rPr>
      </w:pPr>
      <w:r w:rsidRPr="00D24352">
        <w:rPr>
          <w:rFonts w:cstheme="minorHAnsi"/>
          <w:b/>
          <w:sz w:val="24"/>
          <w:szCs w:val="24"/>
        </w:rPr>
        <w:t xml:space="preserve">MITIGATION PLANS BY JUNE 1 </w:t>
      </w:r>
    </w:p>
    <w:p w14:paraId="3469E81A" w14:textId="77777777" w:rsidR="00D24352" w:rsidRDefault="00D24352" w:rsidP="00864789">
      <w:pPr>
        <w:spacing w:after="0" w:line="240" w:lineRule="auto"/>
        <w:rPr>
          <w:rFonts w:cstheme="minorHAnsi"/>
          <w:sz w:val="24"/>
          <w:szCs w:val="24"/>
        </w:rPr>
      </w:pPr>
    </w:p>
    <w:p w14:paraId="5F7A9681" w14:textId="22A319F5" w:rsidR="00AB340C" w:rsidRDefault="00AB340C" w:rsidP="00864789">
      <w:pPr>
        <w:spacing w:after="0" w:line="240" w:lineRule="auto"/>
        <w:rPr>
          <w:rFonts w:cstheme="minorHAnsi"/>
          <w:sz w:val="24"/>
          <w:szCs w:val="24"/>
        </w:rPr>
      </w:pPr>
      <w:r>
        <w:rPr>
          <w:rFonts w:cstheme="minorHAnsi"/>
          <w:sz w:val="24"/>
          <w:szCs w:val="24"/>
        </w:rPr>
        <w:t xml:space="preserve">Responses to </w:t>
      </w:r>
      <w:r w:rsidR="00147011">
        <w:rPr>
          <w:rFonts w:cstheme="minorHAnsi"/>
          <w:sz w:val="24"/>
          <w:szCs w:val="24"/>
        </w:rPr>
        <w:t>FERC’s</w:t>
      </w:r>
      <w:r>
        <w:rPr>
          <w:rFonts w:cstheme="minorHAnsi"/>
          <w:sz w:val="24"/>
          <w:szCs w:val="24"/>
        </w:rPr>
        <w:t xml:space="preserve"> request for detailed mitigation plans will be submitted late April through June 1, the state </w:t>
      </w:r>
      <w:r w:rsidR="00147011">
        <w:rPr>
          <w:rFonts w:cstheme="minorHAnsi"/>
          <w:sz w:val="24"/>
          <w:szCs w:val="24"/>
        </w:rPr>
        <w:t>reported in its April 6 filing</w:t>
      </w:r>
      <w:r>
        <w:rPr>
          <w:rFonts w:cstheme="minorHAnsi"/>
          <w:sz w:val="24"/>
          <w:szCs w:val="24"/>
        </w:rPr>
        <w:t xml:space="preserve">. </w:t>
      </w:r>
      <w:r w:rsidR="004F7FF0">
        <w:rPr>
          <w:rFonts w:cstheme="minorHAnsi"/>
          <w:sz w:val="24"/>
          <w:szCs w:val="24"/>
        </w:rPr>
        <w:t xml:space="preserve"> </w:t>
      </w:r>
      <w:r>
        <w:rPr>
          <w:rFonts w:cstheme="minorHAnsi"/>
          <w:sz w:val="24"/>
          <w:szCs w:val="24"/>
        </w:rPr>
        <w:t xml:space="preserve">Regulators want to know </w:t>
      </w:r>
      <w:r w:rsidR="00D24352">
        <w:rPr>
          <w:rFonts w:cstheme="minorHAnsi"/>
          <w:sz w:val="24"/>
          <w:szCs w:val="24"/>
        </w:rPr>
        <w:t xml:space="preserve">more about </w:t>
      </w:r>
      <w:r>
        <w:rPr>
          <w:rFonts w:cstheme="minorHAnsi"/>
          <w:sz w:val="24"/>
          <w:szCs w:val="24"/>
        </w:rPr>
        <w:t xml:space="preserve">how the project </w:t>
      </w:r>
      <w:r w:rsidR="00147011">
        <w:rPr>
          <w:rFonts w:cstheme="minorHAnsi"/>
          <w:sz w:val="24"/>
          <w:szCs w:val="24"/>
        </w:rPr>
        <w:t>proposes to</w:t>
      </w:r>
      <w:r>
        <w:rPr>
          <w:rFonts w:cstheme="minorHAnsi"/>
          <w:sz w:val="24"/>
          <w:szCs w:val="24"/>
        </w:rPr>
        <w:t xml:space="preserve"> reduce impacts during construction an</w:t>
      </w:r>
      <w:r w:rsidR="00147011">
        <w:rPr>
          <w:rFonts w:cstheme="minorHAnsi"/>
          <w:sz w:val="24"/>
          <w:szCs w:val="24"/>
        </w:rPr>
        <w:t>d</w:t>
      </w:r>
      <w:r>
        <w:rPr>
          <w:rFonts w:cstheme="minorHAnsi"/>
          <w:sz w:val="24"/>
          <w:szCs w:val="24"/>
        </w:rPr>
        <w:t xml:space="preserve"> operation, particularly </w:t>
      </w:r>
      <w:r w:rsidR="007C027E">
        <w:rPr>
          <w:rFonts w:cstheme="minorHAnsi"/>
          <w:sz w:val="24"/>
          <w:szCs w:val="24"/>
        </w:rPr>
        <w:t>addressing</w:t>
      </w:r>
      <w:r>
        <w:rPr>
          <w:rFonts w:cstheme="minorHAnsi"/>
          <w:sz w:val="24"/>
          <w:szCs w:val="24"/>
        </w:rPr>
        <w:t xml:space="preserve"> wildlife avoidance and in</w:t>
      </w:r>
      <w:r w:rsidR="004F7FF0">
        <w:rPr>
          <w:rFonts w:cstheme="minorHAnsi"/>
          <w:sz w:val="24"/>
          <w:szCs w:val="24"/>
        </w:rPr>
        <w:t>teraction, marine mammals, soil</w:t>
      </w:r>
      <w:r>
        <w:rPr>
          <w:rFonts w:cstheme="minorHAnsi"/>
          <w:sz w:val="24"/>
          <w:szCs w:val="24"/>
        </w:rPr>
        <w:t xml:space="preserve"> and vegetation restoration, noxious and invasive plant control, groundw</w:t>
      </w:r>
      <w:r w:rsidR="004F7FF0">
        <w:rPr>
          <w:rFonts w:cstheme="minorHAnsi"/>
          <w:sz w:val="24"/>
          <w:szCs w:val="24"/>
        </w:rPr>
        <w:t>ater monitoring, public</w:t>
      </w:r>
      <w:r>
        <w:rPr>
          <w:rFonts w:cstheme="minorHAnsi"/>
          <w:sz w:val="24"/>
          <w:szCs w:val="24"/>
        </w:rPr>
        <w:t xml:space="preserve"> </w:t>
      </w:r>
      <w:r w:rsidR="004F7FF0">
        <w:rPr>
          <w:rFonts w:cstheme="minorHAnsi"/>
          <w:sz w:val="24"/>
          <w:szCs w:val="24"/>
        </w:rPr>
        <w:t>land use,</w:t>
      </w:r>
      <w:r>
        <w:rPr>
          <w:rFonts w:cstheme="minorHAnsi"/>
          <w:sz w:val="24"/>
          <w:szCs w:val="24"/>
        </w:rPr>
        <w:t xml:space="preserve"> recreational use, and site-specific plans for residences within 50 feet of project work areas.</w:t>
      </w:r>
    </w:p>
    <w:p w14:paraId="5DA9E503" w14:textId="77777777" w:rsidR="00AB340C" w:rsidRDefault="00AB340C" w:rsidP="00864789">
      <w:pPr>
        <w:spacing w:after="0" w:line="240" w:lineRule="auto"/>
        <w:rPr>
          <w:rFonts w:cstheme="minorHAnsi"/>
          <w:sz w:val="24"/>
          <w:szCs w:val="24"/>
        </w:rPr>
      </w:pPr>
    </w:p>
    <w:p w14:paraId="54A578B6" w14:textId="5D5C8E71" w:rsidR="00D24352" w:rsidRDefault="009D0FA3" w:rsidP="00864789">
      <w:pPr>
        <w:spacing w:after="0" w:line="240" w:lineRule="auto"/>
        <w:rPr>
          <w:rFonts w:cstheme="minorHAnsi"/>
          <w:sz w:val="24"/>
          <w:szCs w:val="24"/>
        </w:rPr>
      </w:pPr>
      <w:r>
        <w:rPr>
          <w:rFonts w:cstheme="minorHAnsi"/>
          <w:sz w:val="24"/>
          <w:szCs w:val="24"/>
        </w:rPr>
        <w:t>In its February request for detailed plans, FERC advised the state</w:t>
      </w:r>
      <w:r w:rsidR="00D24352">
        <w:rPr>
          <w:rFonts w:cstheme="minorHAnsi"/>
          <w:sz w:val="24"/>
          <w:szCs w:val="24"/>
        </w:rPr>
        <w:t>: “To date, only minimal drafts, and in most cases just outlines, of these mitigation plans have been provided.”</w:t>
      </w:r>
      <w:r>
        <w:rPr>
          <w:rFonts w:cstheme="minorHAnsi"/>
          <w:sz w:val="24"/>
          <w:szCs w:val="24"/>
        </w:rPr>
        <w:t xml:space="preserve"> </w:t>
      </w:r>
      <w:r w:rsidR="004F7FF0">
        <w:rPr>
          <w:rFonts w:cstheme="minorHAnsi"/>
          <w:sz w:val="24"/>
          <w:szCs w:val="24"/>
        </w:rPr>
        <w:t xml:space="preserve"> </w:t>
      </w:r>
      <w:r>
        <w:rPr>
          <w:rFonts w:cstheme="minorHAnsi"/>
          <w:sz w:val="24"/>
          <w:szCs w:val="24"/>
        </w:rPr>
        <w:t>AGDC had filed its application with FERC about 10 months earlier.</w:t>
      </w:r>
    </w:p>
    <w:p w14:paraId="1510019C" w14:textId="77777777" w:rsidR="00D24352" w:rsidRDefault="00D24352" w:rsidP="00864789">
      <w:pPr>
        <w:spacing w:after="0" w:line="240" w:lineRule="auto"/>
        <w:rPr>
          <w:rFonts w:cstheme="minorHAnsi"/>
          <w:sz w:val="24"/>
          <w:szCs w:val="24"/>
        </w:rPr>
      </w:pPr>
    </w:p>
    <w:p w14:paraId="0EADEC16" w14:textId="42D15E71" w:rsidR="00D24352" w:rsidRDefault="00D24352" w:rsidP="00D24352">
      <w:pPr>
        <w:spacing w:after="0" w:line="240" w:lineRule="auto"/>
        <w:rPr>
          <w:rFonts w:cstheme="minorHAnsi"/>
          <w:sz w:val="24"/>
          <w:szCs w:val="24"/>
        </w:rPr>
      </w:pPr>
      <w:r>
        <w:rPr>
          <w:rFonts w:cstheme="minorHAnsi"/>
          <w:sz w:val="24"/>
          <w:szCs w:val="24"/>
        </w:rPr>
        <w:t xml:space="preserve">Also on the list is more detailed </w:t>
      </w:r>
      <w:r w:rsidR="00F07FD5">
        <w:rPr>
          <w:rFonts w:cstheme="minorHAnsi"/>
          <w:sz w:val="24"/>
          <w:szCs w:val="24"/>
        </w:rPr>
        <w:t xml:space="preserve">wildlife </w:t>
      </w:r>
      <w:r>
        <w:rPr>
          <w:rFonts w:cstheme="minorHAnsi"/>
          <w:sz w:val="24"/>
          <w:szCs w:val="24"/>
        </w:rPr>
        <w:t>habitat mapping, which the state said it will provide by mid-May</w:t>
      </w:r>
      <w:r w:rsidR="004F51B5">
        <w:rPr>
          <w:rFonts w:cstheme="minorHAnsi"/>
          <w:sz w:val="24"/>
          <w:szCs w:val="24"/>
        </w:rPr>
        <w:t xml:space="preserve"> to include grizzly bear denning and foraging habitat, along with moose, Dall sheep</w:t>
      </w:r>
      <w:r w:rsidR="004F7FF0">
        <w:rPr>
          <w:rFonts w:cstheme="minorHAnsi"/>
          <w:sz w:val="24"/>
          <w:szCs w:val="24"/>
        </w:rPr>
        <w:t>,</w:t>
      </w:r>
      <w:r w:rsidR="004F51B5">
        <w:rPr>
          <w:rFonts w:cstheme="minorHAnsi"/>
          <w:sz w:val="24"/>
          <w:szCs w:val="24"/>
        </w:rPr>
        <w:t xml:space="preserve"> and caribou habitat.</w:t>
      </w:r>
    </w:p>
    <w:p w14:paraId="2AC09662" w14:textId="3955FAEE" w:rsidR="004F51B5" w:rsidRDefault="004F51B5" w:rsidP="00D24352">
      <w:pPr>
        <w:spacing w:after="0" w:line="240" w:lineRule="auto"/>
        <w:rPr>
          <w:rFonts w:cstheme="minorHAnsi"/>
          <w:sz w:val="24"/>
          <w:szCs w:val="24"/>
        </w:rPr>
      </w:pPr>
    </w:p>
    <w:p w14:paraId="55EE9C0B" w14:textId="7520E346" w:rsidR="009D0FA3" w:rsidRDefault="00756835" w:rsidP="00D24352">
      <w:pPr>
        <w:spacing w:after="0" w:line="240" w:lineRule="auto"/>
        <w:rPr>
          <w:rFonts w:cstheme="minorHAnsi"/>
          <w:sz w:val="24"/>
          <w:szCs w:val="24"/>
        </w:rPr>
      </w:pPr>
      <w:r>
        <w:rPr>
          <w:rFonts w:cstheme="minorHAnsi"/>
          <w:sz w:val="24"/>
          <w:szCs w:val="24"/>
        </w:rPr>
        <w:t xml:space="preserve">Road development and a cleared right of way </w:t>
      </w:r>
      <w:r w:rsidR="002F3682">
        <w:rPr>
          <w:rFonts w:cstheme="minorHAnsi"/>
          <w:sz w:val="24"/>
          <w:szCs w:val="24"/>
        </w:rPr>
        <w:t xml:space="preserve">for construction </w:t>
      </w:r>
      <w:r w:rsidR="009D0FA3">
        <w:rPr>
          <w:rFonts w:cstheme="minorHAnsi"/>
          <w:sz w:val="24"/>
          <w:szCs w:val="24"/>
        </w:rPr>
        <w:t xml:space="preserve">activities </w:t>
      </w:r>
      <w:r>
        <w:rPr>
          <w:rFonts w:cstheme="minorHAnsi"/>
          <w:sz w:val="24"/>
          <w:szCs w:val="24"/>
        </w:rPr>
        <w:t xml:space="preserve">can open areas and increase access “by hunters and poachers and allow increased predation,” FERC said in </w:t>
      </w:r>
      <w:r w:rsidR="009D0FA3">
        <w:rPr>
          <w:rFonts w:cstheme="minorHAnsi"/>
          <w:sz w:val="24"/>
          <w:szCs w:val="24"/>
        </w:rPr>
        <w:t>its</w:t>
      </w:r>
      <w:r w:rsidR="002F3682">
        <w:rPr>
          <w:rFonts w:cstheme="minorHAnsi"/>
          <w:sz w:val="24"/>
          <w:szCs w:val="24"/>
        </w:rPr>
        <w:t xml:space="preserve"> Feb. 15</w:t>
      </w:r>
      <w:r>
        <w:rPr>
          <w:rFonts w:cstheme="minorHAnsi"/>
          <w:sz w:val="24"/>
          <w:szCs w:val="24"/>
        </w:rPr>
        <w:t xml:space="preserve"> request</w:t>
      </w:r>
      <w:r w:rsidR="007C027E">
        <w:rPr>
          <w:rFonts w:cstheme="minorHAnsi"/>
          <w:sz w:val="24"/>
          <w:szCs w:val="24"/>
        </w:rPr>
        <w:t xml:space="preserve"> for mitigation plans</w:t>
      </w:r>
      <w:r w:rsidR="009D0FA3">
        <w:rPr>
          <w:rFonts w:cstheme="minorHAnsi"/>
          <w:sz w:val="24"/>
          <w:szCs w:val="24"/>
        </w:rPr>
        <w:t>.</w:t>
      </w:r>
      <w:r w:rsidR="004F7FF0">
        <w:rPr>
          <w:rFonts w:cstheme="minorHAnsi"/>
          <w:sz w:val="24"/>
          <w:szCs w:val="24"/>
        </w:rPr>
        <w:t xml:space="preserve"> </w:t>
      </w:r>
      <w:r w:rsidR="009D0FA3">
        <w:rPr>
          <w:rFonts w:cstheme="minorHAnsi"/>
          <w:sz w:val="24"/>
          <w:szCs w:val="24"/>
        </w:rPr>
        <w:t xml:space="preserve"> It asked</w:t>
      </w:r>
      <w:r>
        <w:rPr>
          <w:rFonts w:cstheme="minorHAnsi"/>
          <w:sz w:val="24"/>
          <w:szCs w:val="24"/>
        </w:rPr>
        <w:t xml:space="preserve"> AGDC </w:t>
      </w:r>
      <w:r w:rsidR="002F3682">
        <w:rPr>
          <w:rFonts w:cstheme="minorHAnsi"/>
          <w:sz w:val="24"/>
          <w:szCs w:val="24"/>
        </w:rPr>
        <w:t>for “measures that would be implemented to reduce access to sensitive wildlife habitats.”</w:t>
      </w:r>
    </w:p>
    <w:p w14:paraId="1B25EA0C" w14:textId="77777777" w:rsidR="009D0FA3" w:rsidRDefault="009D0FA3" w:rsidP="00D24352">
      <w:pPr>
        <w:spacing w:after="0" w:line="240" w:lineRule="auto"/>
        <w:rPr>
          <w:rFonts w:cstheme="minorHAnsi"/>
          <w:sz w:val="24"/>
          <w:szCs w:val="24"/>
        </w:rPr>
      </w:pPr>
    </w:p>
    <w:p w14:paraId="7F5CF335" w14:textId="09BBE68D" w:rsidR="002F3682" w:rsidRDefault="009D0FA3" w:rsidP="00D24352">
      <w:pPr>
        <w:spacing w:after="0" w:line="240" w:lineRule="auto"/>
        <w:rPr>
          <w:rFonts w:cstheme="minorHAnsi"/>
          <w:sz w:val="24"/>
          <w:szCs w:val="24"/>
        </w:rPr>
      </w:pPr>
      <w:r>
        <w:rPr>
          <w:rFonts w:cstheme="minorHAnsi"/>
          <w:sz w:val="24"/>
          <w:szCs w:val="24"/>
        </w:rPr>
        <w:t>“Public access will be decided by the landowner,” t</w:t>
      </w:r>
      <w:r w:rsidR="002F3682">
        <w:rPr>
          <w:rFonts w:cstheme="minorHAnsi"/>
          <w:sz w:val="24"/>
          <w:szCs w:val="24"/>
        </w:rPr>
        <w:t>he corporation</w:t>
      </w:r>
      <w:r>
        <w:rPr>
          <w:rFonts w:cstheme="minorHAnsi"/>
          <w:sz w:val="24"/>
          <w:szCs w:val="24"/>
        </w:rPr>
        <w:t xml:space="preserve"> responded to FERC on March 30. </w:t>
      </w:r>
      <w:r w:rsidR="004F7FF0">
        <w:rPr>
          <w:rFonts w:cstheme="minorHAnsi"/>
          <w:sz w:val="24"/>
          <w:szCs w:val="24"/>
        </w:rPr>
        <w:t xml:space="preserve"> </w:t>
      </w:r>
      <w:r>
        <w:rPr>
          <w:rFonts w:cstheme="minorHAnsi"/>
          <w:sz w:val="24"/>
          <w:szCs w:val="24"/>
        </w:rPr>
        <w:t>A</w:t>
      </w:r>
      <w:r w:rsidR="002F3682">
        <w:rPr>
          <w:rFonts w:cstheme="minorHAnsi"/>
          <w:sz w:val="24"/>
          <w:szCs w:val="24"/>
        </w:rPr>
        <w:t>ccess on state and federal lands</w:t>
      </w:r>
      <w:r>
        <w:rPr>
          <w:rFonts w:cstheme="minorHAnsi"/>
          <w:sz w:val="24"/>
          <w:szCs w:val="24"/>
        </w:rPr>
        <w:t xml:space="preserve">, AGDC said, </w:t>
      </w:r>
      <w:r w:rsidR="002F3682">
        <w:rPr>
          <w:rFonts w:cstheme="minorHAnsi"/>
          <w:sz w:val="24"/>
          <w:szCs w:val="24"/>
        </w:rPr>
        <w:t>will be determined on a case-by-case basis “after evaluating the need to serve the public good with additional access balanced with (wildlife) management plans.”</w:t>
      </w:r>
    </w:p>
    <w:p w14:paraId="33B4C5C1" w14:textId="391352C2" w:rsidR="002F3682" w:rsidRDefault="002F3682" w:rsidP="00D24352">
      <w:pPr>
        <w:spacing w:after="0" w:line="240" w:lineRule="auto"/>
        <w:rPr>
          <w:rFonts w:cstheme="minorHAnsi"/>
          <w:sz w:val="24"/>
          <w:szCs w:val="24"/>
        </w:rPr>
      </w:pPr>
    </w:p>
    <w:p w14:paraId="355AA78E" w14:textId="485E673D" w:rsidR="002F3682" w:rsidRDefault="002F3682" w:rsidP="00D24352">
      <w:pPr>
        <w:spacing w:after="0" w:line="240" w:lineRule="auto"/>
        <w:rPr>
          <w:rFonts w:cstheme="minorHAnsi"/>
          <w:sz w:val="24"/>
          <w:szCs w:val="24"/>
        </w:rPr>
      </w:pPr>
      <w:r>
        <w:rPr>
          <w:rFonts w:cstheme="minorHAnsi"/>
          <w:sz w:val="24"/>
          <w:szCs w:val="24"/>
        </w:rPr>
        <w:t>The corporation added: “Alaska is unique to other states in the U.S. in that land managers have a requirement to provide access to the resources in the state and will require that some access roads and portions of the right of way be accessible to the public for use of the land.”</w:t>
      </w:r>
    </w:p>
    <w:p w14:paraId="2D6E3731" w14:textId="77777777" w:rsidR="00501CE1" w:rsidRDefault="00501CE1" w:rsidP="00D24352">
      <w:pPr>
        <w:spacing w:after="0" w:line="240" w:lineRule="auto"/>
        <w:rPr>
          <w:rFonts w:cstheme="minorHAnsi"/>
          <w:sz w:val="24"/>
          <w:szCs w:val="24"/>
        </w:rPr>
      </w:pPr>
    </w:p>
    <w:p w14:paraId="7BE9FAC4" w14:textId="77777777" w:rsidR="002F3682" w:rsidRDefault="002F3682" w:rsidP="00D24352">
      <w:pPr>
        <w:spacing w:after="0" w:line="240" w:lineRule="auto"/>
        <w:rPr>
          <w:rFonts w:cstheme="minorHAnsi"/>
          <w:sz w:val="24"/>
          <w:szCs w:val="24"/>
        </w:rPr>
      </w:pPr>
    </w:p>
    <w:p w14:paraId="474EE36C" w14:textId="0279B093" w:rsidR="009D0FA3" w:rsidRPr="009D0FA3" w:rsidRDefault="009D0FA3" w:rsidP="00D24352">
      <w:pPr>
        <w:spacing w:after="0" w:line="240" w:lineRule="auto"/>
        <w:rPr>
          <w:rFonts w:cstheme="minorHAnsi"/>
          <w:b/>
          <w:sz w:val="24"/>
          <w:szCs w:val="24"/>
        </w:rPr>
      </w:pPr>
      <w:r w:rsidRPr="009D0FA3">
        <w:rPr>
          <w:rFonts w:cstheme="minorHAnsi"/>
          <w:b/>
          <w:sz w:val="24"/>
          <w:szCs w:val="24"/>
        </w:rPr>
        <w:lastRenderedPageBreak/>
        <w:t>STATE FINISHING UP ON SEVERAL SUBJECTS</w:t>
      </w:r>
    </w:p>
    <w:p w14:paraId="5D5EF4B7" w14:textId="77777777" w:rsidR="009D0FA3" w:rsidRDefault="009D0FA3" w:rsidP="00D24352">
      <w:pPr>
        <w:spacing w:after="0" w:line="240" w:lineRule="auto"/>
        <w:rPr>
          <w:rFonts w:cstheme="minorHAnsi"/>
          <w:sz w:val="24"/>
          <w:szCs w:val="24"/>
        </w:rPr>
      </w:pPr>
    </w:p>
    <w:p w14:paraId="32884CD3" w14:textId="088854EA" w:rsidR="004F51B5" w:rsidRDefault="004F51B5" w:rsidP="00D24352">
      <w:pPr>
        <w:spacing w:after="0" w:line="240" w:lineRule="auto"/>
        <w:rPr>
          <w:rFonts w:cstheme="minorHAnsi"/>
          <w:sz w:val="24"/>
          <w:szCs w:val="24"/>
        </w:rPr>
      </w:pPr>
      <w:r>
        <w:rPr>
          <w:rFonts w:cstheme="minorHAnsi"/>
          <w:sz w:val="24"/>
          <w:szCs w:val="24"/>
        </w:rPr>
        <w:t xml:space="preserve">More information </w:t>
      </w:r>
      <w:r w:rsidR="007C027E">
        <w:rPr>
          <w:rFonts w:cstheme="minorHAnsi"/>
          <w:sz w:val="24"/>
          <w:szCs w:val="24"/>
        </w:rPr>
        <w:t>for</w:t>
      </w:r>
      <w:r>
        <w:rPr>
          <w:rFonts w:cstheme="minorHAnsi"/>
          <w:sz w:val="24"/>
          <w:szCs w:val="24"/>
        </w:rPr>
        <w:t xml:space="preserve"> pipeline river crossings on the North Slope will be delivered to FERC by June 1</w:t>
      </w:r>
      <w:r w:rsidR="009D0FA3">
        <w:rPr>
          <w:rFonts w:cstheme="minorHAnsi"/>
          <w:sz w:val="24"/>
          <w:szCs w:val="24"/>
        </w:rPr>
        <w:t>, the state said</w:t>
      </w:r>
      <w:r>
        <w:rPr>
          <w:rFonts w:cstheme="minorHAnsi"/>
          <w:sz w:val="24"/>
          <w:szCs w:val="24"/>
        </w:rPr>
        <w:t xml:space="preserve">. </w:t>
      </w:r>
      <w:r w:rsidR="004F7FF0">
        <w:rPr>
          <w:rFonts w:cstheme="minorHAnsi"/>
          <w:sz w:val="24"/>
          <w:szCs w:val="24"/>
        </w:rPr>
        <w:t xml:space="preserve"> </w:t>
      </w:r>
      <w:r>
        <w:rPr>
          <w:rFonts w:cstheme="minorHAnsi"/>
          <w:sz w:val="24"/>
          <w:szCs w:val="24"/>
        </w:rPr>
        <w:t xml:space="preserve">Regulators have asked questions about erosion control, restoration challenges and </w:t>
      </w:r>
      <w:r w:rsidR="00756835">
        <w:rPr>
          <w:rFonts w:cstheme="minorHAnsi"/>
          <w:sz w:val="24"/>
          <w:szCs w:val="24"/>
        </w:rPr>
        <w:t>open-cut trenching for some crossings.</w:t>
      </w:r>
    </w:p>
    <w:p w14:paraId="4146D0E6" w14:textId="77777777" w:rsidR="00D24352" w:rsidRDefault="00D24352" w:rsidP="00D24352">
      <w:pPr>
        <w:spacing w:after="0" w:line="240" w:lineRule="auto"/>
        <w:rPr>
          <w:rFonts w:cstheme="minorHAnsi"/>
          <w:sz w:val="24"/>
          <w:szCs w:val="24"/>
        </w:rPr>
      </w:pPr>
    </w:p>
    <w:p w14:paraId="6013080E" w14:textId="19B9168A" w:rsidR="00AB340C" w:rsidRDefault="00B85442" w:rsidP="00864789">
      <w:pPr>
        <w:spacing w:after="0" w:line="240" w:lineRule="auto"/>
        <w:rPr>
          <w:rFonts w:cstheme="minorHAnsi"/>
          <w:sz w:val="24"/>
          <w:szCs w:val="24"/>
        </w:rPr>
      </w:pPr>
      <w:r>
        <w:rPr>
          <w:rFonts w:cstheme="minorHAnsi"/>
          <w:sz w:val="24"/>
          <w:szCs w:val="24"/>
        </w:rPr>
        <w:t xml:space="preserve">By Aug. 1, </w:t>
      </w:r>
      <w:r w:rsidR="00AB340C">
        <w:rPr>
          <w:rFonts w:cstheme="minorHAnsi"/>
          <w:sz w:val="24"/>
          <w:szCs w:val="24"/>
        </w:rPr>
        <w:t xml:space="preserve">AGDC will provide FERC with information </w:t>
      </w:r>
      <w:r w:rsidR="00147011">
        <w:rPr>
          <w:rFonts w:cstheme="minorHAnsi"/>
          <w:sz w:val="24"/>
          <w:szCs w:val="24"/>
        </w:rPr>
        <w:t>for</w:t>
      </w:r>
      <w:r w:rsidR="00AB340C">
        <w:rPr>
          <w:rFonts w:cstheme="minorHAnsi"/>
          <w:sz w:val="24"/>
          <w:szCs w:val="24"/>
        </w:rPr>
        <w:t xml:space="preserve"> </w:t>
      </w:r>
      <w:r w:rsidR="009D0FA3">
        <w:rPr>
          <w:rFonts w:cstheme="minorHAnsi"/>
          <w:sz w:val="24"/>
          <w:szCs w:val="24"/>
        </w:rPr>
        <w:t>the project’s</w:t>
      </w:r>
      <w:r w:rsidR="00AB340C">
        <w:rPr>
          <w:rFonts w:cstheme="minorHAnsi"/>
          <w:sz w:val="24"/>
          <w:szCs w:val="24"/>
        </w:rPr>
        <w:t xml:space="preserve"> preferred alternative to reroute several miles of the Kenai Spur Highway away from the LNG plant and marine terminal. </w:t>
      </w:r>
      <w:r w:rsidR="004F7FF0">
        <w:rPr>
          <w:rFonts w:cstheme="minorHAnsi"/>
          <w:sz w:val="24"/>
          <w:szCs w:val="24"/>
        </w:rPr>
        <w:t xml:space="preserve"> </w:t>
      </w:r>
      <w:r w:rsidR="00147011">
        <w:rPr>
          <w:rFonts w:cstheme="minorHAnsi"/>
          <w:sz w:val="24"/>
          <w:szCs w:val="24"/>
        </w:rPr>
        <w:t>Selection of a new route for the highway through an area of residences and undeveloped land east of the plant site has been contentious in the community of several thousand residents, with issues of traffic</w:t>
      </w:r>
      <w:r w:rsidR="00840720">
        <w:rPr>
          <w:rFonts w:cstheme="minorHAnsi"/>
          <w:sz w:val="24"/>
          <w:szCs w:val="24"/>
        </w:rPr>
        <w:t>, noise, property values</w:t>
      </w:r>
      <w:r w:rsidR="004F7FF0">
        <w:rPr>
          <w:rFonts w:cstheme="minorHAnsi"/>
          <w:sz w:val="24"/>
          <w:szCs w:val="24"/>
        </w:rPr>
        <w:t>,</w:t>
      </w:r>
      <w:r w:rsidR="00840720">
        <w:rPr>
          <w:rFonts w:cstheme="minorHAnsi"/>
          <w:sz w:val="24"/>
          <w:szCs w:val="24"/>
        </w:rPr>
        <w:t xml:space="preserve"> and highway access among the main concerns</w:t>
      </w:r>
      <w:r w:rsidR="00147011">
        <w:rPr>
          <w:rFonts w:cstheme="minorHAnsi"/>
          <w:sz w:val="24"/>
          <w:szCs w:val="24"/>
        </w:rPr>
        <w:t>.</w:t>
      </w:r>
    </w:p>
    <w:p w14:paraId="1B7A86BD" w14:textId="77777777" w:rsidR="00AB340C" w:rsidRDefault="00AB340C" w:rsidP="00864789">
      <w:pPr>
        <w:spacing w:after="0" w:line="240" w:lineRule="auto"/>
        <w:rPr>
          <w:rFonts w:cstheme="minorHAnsi"/>
          <w:sz w:val="24"/>
          <w:szCs w:val="24"/>
        </w:rPr>
      </w:pPr>
    </w:p>
    <w:p w14:paraId="12A0A54B" w14:textId="6CA25BDC" w:rsidR="00C14F45" w:rsidRDefault="00C14F45" w:rsidP="00864789">
      <w:pPr>
        <w:spacing w:after="0" w:line="240" w:lineRule="auto"/>
        <w:rPr>
          <w:rFonts w:cstheme="minorHAnsi"/>
          <w:sz w:val="24"/>
          <w:szCs w:val="24"/>
        </w:rPr>
      </w:pPr>
      <w:r>
        <w:rPr>
          <w:rFonts w:cstheme="minorHAnsi"/>
          <w:sz w:val="24"/>
          <w:szCs w:val="24"/>
        </w:rPr>
        <w:t xml:space="preserve">Further analysis will be submitted by Aug. 1 for the alternative of routing the gas pipeline through the eastern edge of Denali National Park and Preserve, rather than the </w:t>
      </w:r>
      <w:r w:rsidR="00B85442">
        <w:rPr>
          <w:rFonts w:cstheme="minorHAnsi"/>
          <w:sz w:val="24"/>
          <w:szCs w:val="24"/>
        </w:rPr>
        <w:t xml:space="preserve">more expensive </w:t>
      </w:r>
      <w:r>
        <w:rPr>
          <w:rFonts w:cstheme="minorHAnsi"/>
          <w:sz w:val="24"/>
          <w:szCs w:val="24"/>
        </w:rPr>
        <w:t xml:space="preserve">option of </w:t>
      </w:r>
      <w:r w:rsidR="00B85442">
        <w:rPr>
          <w:rFonts w:cstheme="minorHAnsi"/>
          <w:sz w:val="24"/>
          <w:szCs w:val="24"/>
        </w:rPr>
        <w:t xml:space="preserve">crossing </w:t>
      </w:r>
      <w:r>
        <w:rPr>
          <w:rFonts w:cstheme="minorHAnsi"/>
          <w:sz w:val="24"/>
          <w:szCs w:val="24"/>
        </w:rPr>
        <w:t xml:space="preserve">the difficult, steep terrain </w:t>
      </w:r>
      <w:r w:rsidR="00B85442">
        <w:rPr>
          <w:rFonts w:cstheme="minorHAnsi"/>
          <w:sz w:val="24"/>
          <w:szCs w:val="24"/>
        </w:rPr>
        <w:t xml:space="preserve">and gorge </w:t>
      </w:r>
      <w:r>
        <w:rPr>
          <w:rFonts w:cstheme="minorHAnsi"/>
          <w:sz w:val="24"/>
          <w:szCs w:val="24"/>
        </w:rPr>
        <w:t>outside the park boundary.</w:t>
      </w:r>
      <w:r w:rsidR="004F7FF0">
        <w:rPr>
          <w:rFonts w:cstheme="minorHAnsi"/>
          <w:sz w:val="24"/>
          <w:szCs w:val="24"/>
        </w:rPr>
        <w:t xml:space="preserve"> </w:t>
      </w:r>
      <w:r>
        <w:rPr>
          <w:rFonts w:cstheme="minorHAnsi"/>
          <w:sz w:val="24"/>
          <w:szCs w:val="24"/>
        </w:rPr>
        <w:t xml:space="preserve"> The state has been waiting for congressional action that would make it </w:t>
      </w:r>
      <w:r w:rsidR="00840720">
        <w:rPr>
          <w:rFonts w:cstheme="minorHAnsi"/>
          <w:sz w:val="24"/>
          <w:szCs w:val="24"/>
        </w:rPr>
        <w:t xml:space="preserve">more </w:t>
      </w:r>
      <w:r w:rsidR="002F3682">
        <w:rPr>
          <w:rFonts w:cstheme="minorHAnsi"/>
          <w:sz w:val="24"/>
          <w:szCs w:val="24"/>
        </w:rPr>
        <w:t>straightforward</w:t>
      </w:r>
      <w:r>
        <w:rPr>
          <w:rFonts w:cstheme="minorHAnsi"/>
          <w:sz w:val="24"/>
          <w:szCs w:val="24"/>
        </w:rPr>
        <w:t xml:space="preserve"> to permit the buried line just inside the park</w:t>
      </w:r>
      <w:r w:rsidR="007C027E">
        <w:rPr>
          <w:rFonts w:cstheme="minorHAnsi"/>
          <w:sz w:val="24"/>
          <w:szCs w:val="24"/>
        </w:rPr>
        <w:t xml:space="preserve"> boundary</w:t>
      </w:r>
      <w:r w:rsidR="00840720">
        <w:rPr>
          <w:rFonts w:cstheme="minorHAnsi"/>
          <w:sz w:val="24"/>
          <w:szCs w:val="24"/>
        </w:rPr>
        <w:t xml:space="preserve">, which could </w:t>
      </w:r>
      <w:r w:rsidR="00B85442">
        <w:rPr>
          <w:rFonts w:cstheme="minorHAnsi"/>
          <w:sz w:val="24"/>
          <w:szCs w:val="24"/>
        </w:rPr>
        <w:t xml:space="preserve">provide the benefit of </w:t>
      </w:r>
      <w:r w:rsidR="00840720">
        <w:rPr>
          <w:rFonts w:cstheme="minorHAnsi"/>
          <w:sz w:val="24"/>
          <w:szCs w:val="24"/>
        </w:rPr>
        <w:t>easier access to gas for park facilities.</w:t>
      </w:r>
    </w:p>
    <w:p w14:paraId="251D34E0" w14:textId="6C8228B3" w:rsidR="00C14F45" w:rsidRDefault="00C14F45" w:rsidP="00864789">
      <w:pPr>
        <w:spacing w:after="0" w:line="240" w:lineRule="auto"/>
        <w:rPr>
          <w:rFonts w:cstheme="minorHAnsi"/>
          <w:sz w:val="24"/>
          <w:szCs w:val="24"/>
        </w:rPr>
      </w:pPr>
    </w:p>
    <w:p w14:paraId="58604520" w14:textId="48B74F82" w:rsidR="00C14F45" w:rsidRDefault="00B85442" w:rsidP="00864789">
      <w:pPr>
        <w:spacing w:after="0" w:line="240" w:lineRule="auto"/>
        <w:rPr>
          <w:rFonts w:cstheme="minorHAnsi"/>
          <w:sz w:val="24"/>
          <w:szCs w:val="24"/>
        </w:rPr>
      </w:pPr>
      <w:r>
        <w:rPr>
          <w:rFonts w:cstheme="minorHAnsi"/>
          <w:sz w:val="24"/>
          <w:szCs w:val="24"/>
        </w:rPr>
        <w:t xml:space="preserve">Aug. 1 is also </w:t>
      </w:r>
      <w:r w:rsidR="00C14F45">
        <w:rPr>
          <w:rFonts w:cstheme="minorHAnsi"/>
          <w:sz w:val="24"/>
          <w:szCs w:val="24"/>
        </w:rPr>
        <w:t>AGDC</w:t>
      </w:r>
      <w:r>
        <w:rPr>
          <w:rFonts w:cstheme="minorHAnsi"/>
          <w:sz w:val="24"/>
          <w:szCs w:val="24"/>
        </w:rPr>
        <w:t xml:space="preserve">’s </w:t>
      </w:r>
      <w:r w:rsidR="00C14F45">
        <w:rPr>
          <w:rFonts w:cstheme="minorHAnsi"/>
          <w:sz w:val="24"/>
          <w:szCs w:val="24"/>
        </w:rPr>
        <w:t xml:space="preserve">expected delivery date for modeling and analysis of how dredging in Cook Inlet would stir up sediment. </w:t>
      </w:r>
      <w:r w:rsidR="004F7FF0">
        <w:rPr>
          <w:rFonts w:cstheme="minorHAnsi"/>
          <w:sz w:val="24"/>
          <w:szCs w:val="24"/>
        </w:rPr>
        <w:t xml:space="preserve"> </w:t>
      </w:r>
      <w:r w:rsidR="00C14F45">
        <w:rPr>
          <w:rFonts w:cstheme="minorHAnsi"/>
          <w:sz w:val="24"/>
          <w:szCs w:val="24"/>
        </w:rPr>
        <w:t xml:space="preserve">The project will require nearshore dredging </w:t>
      </w:r>
      <w:r>
        <w:rPr>
          <w:rFonts w:cstheme="minorHAnsi"/>
          <w:sz w:val="24"/>
          <w:szCs w:val="24"/>
        </w:rPr>
        <w:t>at the</w:t>
      </w:r>
      <w:r w:rsidR="00C14F45">
        <w:rPr>
          <w:rFonts w:cstheme="minorHAnsi"/>
          <w:sz w:val="24"/>
          <w:szCs w:val="24"/>
        </w:rPr>
        <w:t xml:space="preserve"> Nikiski </w:t>
      </w:r>
      <w:r>
        <w:rPr>
          <w:rFonts w:cstheme="minorHAnsi"/>
          <w:sz w:val="24"/>
          <w:szCs w:val="24"/>
        </w:rPr>
        <w:t xml:space="preserve">site </w:t>
      </w:r>
      <w:r w:rsidR="00C14F45">
        <w:rPr>
          <w:rFonts w:cstheme="minorHAnsi"/>
          <w:sz w:val="24"/>
          <w:szCs w:val="24"/>
        </w:rPr>
        <w:t>for construction and operation of the materials offloading facility (ship and barge dock) that would be used to bring in construction equipment and components for t</w:t>
      </w:r>
      <w:r w:rsidR="004F7FF0">
        <w:rPr>
          <w:rFonts w:cstheme="minorHAnsi"/>
          <w:sz w:val="24"/>
          <w:szCs w:val="24"/>
        </w:rPr>
        <w:t>he LNG plant and storage tanks.</w:t>
      </w:r>
    </w:p>
    <w:p w14:paraId="7A6045D3" w14:textId="5A63A391" w:rsidR="006D7E06" w:rsidRDefault="006D7E06" w:rsidP="00864789">
      <w:pPr>
        <w:spacing w:after="0" w:line="240" w:lineRule="auto"/>
        <w:rPr>
          <w:rFonts w:cstheme="minorHAnsi"/>
          <w:sz w:val="24"/>
          <w:szCs w:val="24"/>
        </w:rPr>
      </w:pPr>
    </w:p>
    <w:p w14:paraId="540EACB0" w14:textId="5F2FCDDF" w:rsidR="00756835" w:rsidRDefault="00F85461" w:rsidP="00864789">
      <w:pPr>
        <w:spacing w:after="0" w:line="240" w:lineRule="auto"/>
        <w:rPr>
          <w:rFonts w:cstheme="minorHAnsi"/>
          <w:sz w:val="24"/>
          <w:szCs w:val="24"/>
        </w:rPr>
      </w:pPr>
      <w:r>
        <w:rPr>
          <w:rFonts w:cstheme="minorHAnsi"/>
          <w:sz w:val="24"/>
          <w:szCs w:val="24"/>
        </w:rPr>
        <w:t xml:space="preserve">AGDC told FERC it will submit </w:t>
      </w:r>
      <w:r w:rsidR="004F51B5">
        <w:rPr>
          <w:rFonts w:cstheme="minorHAnsi"/>
          <w:sz w:val="24"/>
          <w:szCs w:val="24"/>
        </w:rPr>
        <w:t xml:space="preserve">more details on June 1 of its plans and </w:t>
      </w:r>
      <w:r w:rsidR="007C027E">
        <w:rPr>
          <w:rFonts w:cstheme="minorHAnsi"/>
          <w:sz w:val="24"/>
          <w:szCs w:val="24"/>
        </w:rPr>
        <w:t xml:space="preserve">shoreline </w:t>
      </w:r>
      <w:r w:rsidR="004F51B5">
        <w:rPr>
          <w:rFonts w:cstheme="minorHAnsi"/>
          <w:sz w:val="24"/>
          <w:szCs w:val="24"/>
        </w:rPr>
        <w:t xml:space="preserve">construction options for the pipeline to enter Cook Inlet on the west side, </w:t>
      </w:r>
      <w:r w:rsidR="007C027E">
        <w:rPr>
          <w:rFonts w:cstheme="minorHAnsi"/>
          <w:sz w:val="24"/>
          <w:szCs w:val="24"/>
        </w:rPr>
        <w:t>north of</w:t>
      </w:r>
      <w:r>
        <w:rPr>
          <w:rFonts w:cstheme="minorHAnsi"/>
          <w:sz w:val="24"/>
          <w:szCs w:val="24"/>
        </w:rPr>
        <w:t xml:space="preserve"> the small community of </w:t>
      </w:r>
      <w:proofErr w:type="spellStart"/>
      <w:r>
        <w:rPr>
          <w:rFonts w:cstheme="minorHAnsi"/>
          <w:sz w:val="24"/>
          <w:szCs w:val="24"/>
        </w:rPr>
        <w:t>Tyonek</w:t>
      </w:r>
      <w:proofErr w:type="spellEnd"/>
      <w:r>
        <w:rPr>
          <w:rFonts w:cstheme="minorHAnsi"/>
          <w:sz w:val="24"/>
          <w:szCs w:val="24"/>
        </w:rPr>
        <w:t xml:space="preserve">, </w:t>
      </w:r>
      <w:r w:rsidR="004F51B5">
        <w:rPr>
          <w:rFonts w:cstheme="minorHAnsi"/>
          <w:sz w:val="24"/>
          <w:szCs w:val="24"/>
        </w:rPr>
        <w:t xml:space="preserve">and then exit the water 29 miles later north of the </w:t>
      </w:r>
      <w:r>
        <w:rPr>
          <w:rFonts w:cstheme="minorHAnsi"/>
          <w:sz w:val="24"/>
          <w:szCs w:val="24"/>
        </w:rPr>
        <w:t>LNG plant site.</w:t>
      </w:r>
    </w:p>
    <w:p w14:paraId="58FF5EC1" w14:textId="77777777" w:rsidR="00C14F45" w:rsidRDefault="00C14F45" w:rsidP="00864789">
      <w:pPr>
        <w:spacing w:after="0" w:line="240" w:lineRule="auto"/>
        <w:rPr>
          <w:rFonts w:cstheme="minorHAnsi"/>
          <w:sz w:val="24"/>
          <w:szCs w:val="24"/>
        </w:rPr>
      </w:pPr>
    </w:p>
    <w:p w14:paraId="344A7E82" w14:textId="77777777" w:rsidR="003D0922" w:rsidRPr="003D0922" w:rsidRDefault="003D0922" w:rsidP="00864789">
      <w:pPr>
        <w:spacing w:after="0" w:line="240" w:lineRule="auto"/>
        <w:rPr>
          <w:rFonts w:cstheme="minorHAnsi"/>
          <w:b/>
          <w:sz w:val="24"/>
          <w:szCs w:val="24"/>
        </w:rPr>
      </w:pPr>
      <w:r w:rsidRPr="003D0922">
        <w:rPr>
          <w:rFonts w:cstheme="minorHAnsi"/>
          <w:b/>
          <w:sz w:val="24"/>
          <w:szCs w:val="24"/>
        </w:rPr>
        <w:t>NO COMMUNITY IMPACT AGREEMENTS</w:t>
      </w:r>
    </w:p>
    <w:p w14:paraId="532E3E7E" w14:textId="77777777" w:rsidR="003D0922" w:rsidRDefault="003D0922" w:rsidP="00864789">
      <w:pPr>
        <w:spacing w:after="0" w:line="240" w:lineRule="auto"/>
        <w:rPr>
          <w:rFonts w:cstheme="minorHAnsi"/>
          <w:sz w:val="24"/>
          <w:szCs w:val="24"/>
        </w:rPr>
      </w:pPr>
    </w:p>
    <w:p w14:paraId="09A3B0A3" w14:textId="041664F2" w:rsidR="00DD23CB" w:rsidRDefault="008463CE" w:rsidP="00864789">
      <w:pPr>
        <w:spacing w:after="0" w:line="240" w:lineRule="auto"/>
        <w:rPr>
          <w:rFonts w:cstheme="minorHAnsi"/>
          <w:sz w:val="24"/>
          <w:szCs w:val="24"/>
        </w:rPr>
      </w:pPr>
      <w:r>
        <w:rPr>
          <w:rFonts w:cstheme="minorHAnsi"/>
          <w:sz w:val="24"/>
          <w:szCs w:val="24"/>
        </w:rPr>
        <w:t xml:space="preserve">FERC </w:t>
      </w:r>
      <w:r w:rsidR="009D0FA3">
        <w:rPr>
          <w:rFonts w:cstheme="minorHAnsi"/>
          <w:sz w:val="24"/>
          <w:szCs w:val="24"/>
        </w:rPr>
        <w:t>has</w:t>
      </w:r>
      <w:r>
        <w:rPr>
          <w:rFonts w:cstheme="minorHAnsi"/>
          <w:sz w:val="24"/>
          <w:szCs w:val="24"/>
        </w:rPr>
        <w:t xml:space="preserve"> asked for information on any impact payment agreements with communities </w:t>
      </w:r>
      <w:r w:rsidR="00DD23CB">
        <w:rPr>
          <w:rFonts w:cstheme="minorHAnsi"/>
          <w:sz w:val="24"/>
          <w:szCs w:val="24"/>
        </w:rPr>
        <w:t xml:space="preserve">affected by the gas treatment plant at Prudhoe Bay, </w:t>
      </w:r>
      <w:r w:rsidR="009D0FA3">
        <w:rPr>
          <w:rFonts w:cstheme="minorHAnsi"/>
          <w:sz w:val="24"/>
          <w:szCs w:val="24"/>
        </w:rPr>
        <w:t>the LNG terminal</w:t>
      </w:r>
      <w:r w:rsidR="00F64E6C">
        <w:rPr>
          <w:rFonts w:cstheme="minorHAnsi"/>
          <w:sz w:val="24"/>
          <w:szCs w:val="24"/>
        </w:rPr>
        <w:t>,</w:t>
      </w:r>
      <w:r w:rsidR="009D0FA3">
        <w:rPr>
          <w:rFonts w:cstheme="minorHAnsi"/>
          <w:sz w:val="24"/>
          <w:szCs w:val="24"/>
        </w:rPr>
        <w:t xml:space="preserve"> and </w:t>
      </w:r>
      <w:r>
        <w:rPr>
          <w:rFonts w:cstheme="minorHAnsi"/>
          <w:sz w:val="24"/>
          <w:szCs w:val="24"/>
        </w:rPr>
        <w:t xml:space="preserve">the </w:t>
      </w:r>
      <w:r w:rsidR="00DD23CB">
        <w:rPr>
          <w:rFonts w:cstheme="minorHAnsi"/>
          <w:sz w:val="24"/>
          <w:szCs w:val="24"/>
        </w:rPr>
        <w:t xml:space="preserve">pipeline </w:t>
      </w:r>
      <w:r>
        <w:rPr>
          <w:rFonts w:cstheme="minorHAnsi"/>
          <w:sz w:val="24"/>
          <w:szCs w:val="24"/>
        </w:rPr>
        <w:t>route</w:t>
      </w:r>
      <w:r w:rsidR="00DD23CB">
        <w:rPr>
          <w:rFonts w:cstheme="minorHAnsi"/>
          <w:sz w:val="24"/>
          <w:szCs w:val="24"/>
        </w:rPr>
        <w:t xml:space="preserve">. </w:t>
      </w:r>
      <w:r w:rsidR="004F7FF0">
        <w:rPr>
          <w:rFonts w:cstheme="minorHAnsi"/>
          <w:sz w:val="24"/>
          <w:szCs w:val="24"/>
        </w:rPr>
        <w:t xml:space="preserve"> </w:t>
      </w:r>
      <w:r>
        <w:rPr>
          <w:rFonts w:cstheme="minorHAnsi"/>
          <w:sz w:val="24"/>
          <w:szCs w:val="24"/>
        </w:rPr>
        <w:t xml:space="preserve">In </w:t>
      </w:r>
      <w:r w:rsidR="009D0FA3">
        <w:rPr>
          <w:rFonts w:cstheme="minorHAnsi"/>
          <w:sz w:val="24"/>
          <w:szCs w:val="24"/>
        </w:rPr>
        <w:t>its</w:t>
      </w:r>
      <w:r>
        <w:rPr>
          <w:rFonts w:cstheme="minorHAnsi"/>
          <w:sz w:val="24"/>
          <w:szCs w:val="24"/>
        </w:rPr>
        <w:t xml:space="preserve"> March 30 response, AGDC reported there are no such agreements</w:t>
      </w:r>
      <w:r w:rsidR="00DD23CB">
        <w:rPr>
          <w:rFonts w:cstheme="minorHAnsi"/>
          <w:sz w:val="24"/>
          <w:szCs w:val="24"/>
        </w:rPr>
        <w:t xml:space="preserve"> to forward to FERC</w:t>
      </w:r>
      <w:r>
        <w:rPr>
          <w:rFonts w:cstheme="minorHAnsi"/>
          <w:sz w:val="24"/>
          <w:szCs w:val="24"/>
        </w:rPr>
        <w:t xml:space="preserve">. </w:t>
      </w:r>
      <w:r w:rsidR="004F7FF0">
        <w:rPr>
          <w:rFonts w:cstheme="minorHAnsi"/>
          <w:sz w:val="24"/>
          <w:szCs w:val="24"/>
        </w:rPr>
        <w:t xml:space="preserve"> </w:t>
      </w:r>
      <w:r>
        <w:rPr>
          <w:rFonts w:cstheme="minorHAnsi"/>
          <w:sz w:val="24"/>
          <w:szCs w:val="24"/>
        </w:rPr>
        <w:t>Though the state in 2015-2016 discussed community impact aid</w:t>
      </w:r>
      <w:r w:rsidR="00DD23CB">
        <w:rPr>
          <w:rFonts w:cstheme="minorHAnsi"/>
          <w:sz w:val="24"/>
          <w:szCs w:val="24"/>
        </w:rPr>
        <w:t xml:space="preserve"> payments</w:t>
      </w:r>
      <w:r>
        <w:rPr>
          <w:rFonts w:cstheme="minorHAnsi"/>
          <w:sz w:val="24"/>
          <w:szCs w:val="24"/>
        </w:rPr>
        <w:t xml:space="preserve"> </w:t>
      </w:r>
      <w:r w:rsidR="00DD23CB">
        <w:rPr>
          <w:rFonts w:cstheme="minorHAnsi"/>
          <w:sz w:val="24"/>
          <w:szCs w:val="24"/>
        </w:rPr>
        <w:t>during project construction and operation</w:t>
      </w:r>
      <w:r w:rsidR="00B85442">
        <w:rPr>
          <w:rFonts w:cstheme="minorHAnsi"/>
          <w:sz w:val="24"/>
          <w:szCs w:val="24"/>
        </w:rPr>
        <w:t xml:space="preserve"> —</w:t>
      </w:r>
      <w:r w:rsidR="00DD23CB">
        <w:rPr>
          <w:rFonts w:cstheme="minorHAnsi"/>
          <w:sz w:val="24"/>
          <w:szCs w:val="24"/>
        </w:rPr>
        <w:t xml:space="preserve"> </w:t>
      </w:r>
      <w:r>
        <w:rPr>
          <w:rFonts w:cstheme="minorHAnsi"/>
          <w:sz w:val="24"/>
          <w:szCs w:val="24"/>
        </w:rPr>
        <w:t xml:space="preserve">covering </w:t>
      </w:r>
      <w:r w:rsidR="00DD23CB">
        <w:rPr>
          <w:rFonts w:cstheme="minorHAnsi"/>
          <w:sz w:val="24"/>
          <w:szCs w:val="24"/>
        </w:rPr>
        <w:t xml:space="preserve">additional city and borough expenses for </w:t>
      </w:r>
      <w:r>
        <w:rPr>
          <w:rFonts w:cstheme="minorHAnsi"/>
          <w:sz w:val="24"/>
          <w:szCs w:val="24"/>
        </w:rPr>
        <w:t>law enforcement, social services, schools, roads</w:t>
      </w:r>
      <w:r w:rsidR="00B85442">
        <w:rPr>
          <w:rFonts w:cstheme="minorHAnsi"/>
          <w:sz w:val="24"/>
          <w:szCs w:val="24"/>
        </w:rPr>
        <w:t>,</w:t>
      </w:r>
      <w:r>
        <w:rPr>
          <w:rFonts w:cstheme="minorHAnsi"/>
          <w:sz w:val="24"/>
          <w:szCs w:val="24"/>
        </w:rPr>
        <w:t xml:space="preserve"> emergency services</w:t>
      </w:r>
      <w:r w:rsidR="00F64E6C">
        <w:rPr>
          <w:rFonts w:cstheme="minorHAnsi"/>
          <w:sz w:val="24"/>
          <w:szCs w:val="24"/>
        </w:rPr>
        <w:t>,</w:t>
      </w:r>
      <w:r w:rsidR="00B85442">
        <w:rPr>
          <w:rFonts w:cstheme="minorHAnsi"/>
          <w:sz w:val="24"/>
          <w:szCs w:val="24"/>
        </w:rPr>
        <w:t xml:space="preserve"> and other items — </w:t>
      </w:r>
      <w:r>
        <w:rPr>
          <w:rFonts w:cstheme="minorHAnsi"/>
          <w:sz w:val="24"/>
          <w:szCs w:val="24"/>
        </w:rPr>
        <w:t xml:space="preserve">the state and six boroughs in the project’s path never reached agreement and have not met </w:t>
      </w:r>
      <w:r w:rsidR="00DD23CB">
        <w:rPr>
          <w:rFonts w:cstheme="minorHAnsi"/>
          <w:sz w:val="24"/>
          <w:szCs w:val="24"/>
        </w:rPr>
        <w:t>in</w:t>
      </w:r>
      <w:r>
        <w:rPr>
          <w:rFonts w:cstheme="minorHAnsi"/>
          <w:sz w:val="24"/>
          <w:szCs w:val="24"/>
        </w:rPr>
        <w:t xml:space="preserve"> </w:t>
      </w:r>
      <w:r w:rsidR="007C027E">
        <w:rPr>
          <w:rFonts w:cstheme="minorHAnsi"/>
          <w:sz w:val="24"/>
          <w:szCs w:val="24"/>
        </w:rPr>
        <w:t>almost two</w:t>
      </w:r>
      <w:r>
        <w:rPr>
          <w:rFonts w:cstheme="minorHAnsi"/>
          <w:sz w:val="24"/>
          <w:szCs w:val="24"/>
        </w:rPr>
        <w:t xml:space="preserve"> years.</w:t>
      </w:r>
    </w:p>
    <w:p w14:paraId="3482F75B" w14:textId="77777777" w:rsidR="00DD23CB" w:rsidRDefault="00DD23CB" w:rsidP="00864789">
      <w:pPr>
        <w:spacing w:after="0" w:line="240" w:lineRule="auto"/>
        <w:rPr>
          <w:rFonts w:cstheme="minorHAnsi"/>
          <w:sz w:val="24"/>
          <w:szCs w:val="24"/>
        </w:rPr>
      </w:pPr>
    </w:p>
    <w:p w14:paraId="6917D9F4" w14:textId="7FB3630B" w:rsidR="008463CE" w:rsidRDefault="008463CE" w:rsidP="00864789">
      <w:pPr>
        <w:spacing w:after="0" w:line="240" w:lineRule="auto"/>
        <w:rPr>
          <w:rFonts w:cstheme="minorHAnsi"/>
          <w:sz w:val="24"/>
          <w:szCs w:val="24"/>
        </w:rPr>
      </w:pPr>
      <w:r>
        <w:rPr>
          <w:rFonts w:cstheme="minorHAnsi"/>
          <w:sz w:val="24"/>
          <w:szCs w:val="24"/>
        </w:rPr>
        <w:t xml:space="preserve">AGDC has not held any group meetings with the boroughs </w:t>
      </w:r>
      <w:r w:rsidR="009D0FA3">
        <w:rPr>
          <w:rFonts w:cstheme="minorHAnsi"/>
          <w:sz w:val="24"/>
          <w:szCs w:val="24"/>
        </w:rPr>
        <w:t xml:space="preserve">to discuss impact aid </w:t>
      </w:r>
      <w:r>
        <w:rPr>
          <w:rFonts w:cstheme="minorHAnsi"/>
          <w:sz w:val="24"/>
          <w:szCs w:val="24"/>
        </w:rPr>
        <w:t>since it took over control of the project.</w:t>
      </w:r>
      <w:r w:rsidR="00DD23CB">
        <w:rPr>
          <w:rFonts w:cstheme="minorHAnsi"/>
          <w:sz w:val="24"/>
          <w:szCs w:val="24"/>
        </w:rPr>
        <w:t xml:space="preserve"> </w:t>
      </w:r>
      <w:r w:rsidR="004F7FF0">
        <w:rPr>
          <w:rFonts w:cstheme="minorHAnsi"/>
          <w:sz w:val="24"/>
          <w:szCs w:val="24"/>
        </w:rPr>
        <w:t xml:space="preserve"> </w:t>
      </w:r>
      <w:r w:rsidR="00DD23CB">
        <w:rPr>
          <w:rFonts w:cstheme="minorHAnsi"/>
          <w:sz w:val="24"/>
          <w:szCs w:val="24"/>
        </w:rPr>
        <w:t xml:space="preserve">The corporation in its public presentations, however, has acknowledged that it expects to make impact aid payments in lieu of property taxes on the state-owned project. </w:t>
      </w:r>
      <w:r w:rsidR="004F7FF0">
        <w:rPr>
          <w:rFonts w:cstheme="minorHAnsi"/>
          <w:sz w:val="24"/>
          <w:szCs w:val="24"/>
        </w:rPr>
        <w:t xml:space="preserve"> </w:t>
      </w:r>
      <w:r w:rsidR="00DD23CB">
        <w:rPr>
          <w:rFonts w:cstheme="minorHAnsi"/>
          <w:sz w:val="24"/>
          <w:szCs w:val="24"/>
        </w:rPr>
        <w:t>State legislative approval likely would be required for any such payment structure.</w:t>
      </w:r>
    </w:p>
    <w:p w14:paraId="5C7FEC85" w14:textId="77777777" w:rsidR="008463CE" w:rsidRDefault="008463CE" w:rsidP="00864789">
      <w:pPr>
        <w:spacing w:after="0" w:line="240" w:lineRule="auto"/>
        <w:rPr>
          <w:rFonts w:cstheme="minorHAnsi"/>
          <w:sz w:val="24"/>
          <w:szCs w:val="24"/>
        </w:rPr>
      </w:pPr>
    </w:p>
    <w:p w14:paraId="0AE9C52E" w14:textId="2DF1B427" w:rsidR="009D0FA3" w:rsidRDefault="00E170E4" w:rsidP="00864789">
      <w:pPr>
        <w:spacing w:after="0" w:line="240" w:lineRule="auto"/>
        <w:rPr>
          <w:rFonts w:cstheme="minorHAnsi"/>
          <w:sz w:val="24"/>
          <w:szCs w:val="24"/>
        </w:rPr>
      </w:pPr>
      <w:r>
        <w:rPr>
          <w:rFonts w:cstheme="minorHAnsi"/>
          <w:sz w:val="24"/>
          <w:szCs w:val="24"/>
        </w:rPr>
        <w:t>FERC last month published its schedule for the EIS and decision on the Alaska project</w:t>
      </w:r>
      <w:r w:rsidR="00B4058F">
        <w:rPr>
          <w:rFonts w:cstheme="minorHAnsi"/>
          <w:sz w:val="24"/>
          <w:szCs w:val="24"/>
        </w:rPr>
        <w:t xml:space="preserve">. </w:t>
      </w:r>
      <w:r w:rsidR="004F7FF0">
        <w:rPr>
          <w:rFonts w:cstheme="minorHAnsi"/>
          <w:sz w:val="24"/>
          <w:szCs w:val="24"/>
        </w:rPr>
        <w:t xml:space="preserve"> </w:t>
      </w:r>
      <w:r>
        <w:rPr>
          <w:rFonts w:cstheme="minorHAnsi"/>
          <w:sz w:val="24"/>
          <w:szCs w:val="24"/>
        </w:rPr>
        <w:t>Assuming the state-led team provides the remaining information on schedule, the EI</w:t>
      </w:r>
      <w:r w:rsidR="00506CCF">
        <w:rPr>
          <w:rFonts w:cstheme="minorHAnsi"/>
          <w:sz w:val="24"/>
          <w:szCs w:val="24"/>
        </w:rPr>
        <w:t>S, which would be used</w:t>
      </w:r>
      <w:r>
        <w:rPr>
          <w:rFonts w:cstheme="minorHAnsi"/>
          <w:sz w:val="24"/>
          <w:szCs w:val="24"/>
        </w:rPr>
        <w:t xml:space="preserve"> by all federal agencies </w:t>
      </w:r>
      <w:r w:rsidR="00506CCF">
        <w:rPr>
          <w:rFonts w:cstheme="minorHAnsi"/>
          <w:sz w:val="24"/>
          <w:szCs w:val="24"/>
        </w:rPr>
        <w:t xml:space="preserve">for their own regulatory approvals, </w:t>
      </w:r>
      <w:r>
        <w:rPr>
          <w:rFonts w:cstheme="minorHAnsi"/>
          <w:sz w:val="24"/>
          <w:szCs w:val="24"/>
        </w:rPr>
        <w:t>would be ready as a draft for public comment in March 2019</w:t>
      </w:r>
      <w:r w:rsidR="009D0FA3">
        <w:rPr>
          <w:rFonts w:cstheme="minorHAnsi"/>
          <w:sz w:val="24"/>
          <w:szCs w:val="24"/>
        </w:rPr>
        <w:t>.</w:t>
      </w:r>
      <w:r w:rsidR="004F7FF0">
        <w:rPr>
          <w:rFonts w:cstheme="minorHAnsi"/>
          <w:sz w:val="24"/>
          <w:szCs w:val="24"/>
        </w:rPr>
        <w:t xml:space="preserve"> </w:t>
      </w:r>
      <w:r w:rsidR="009D0FA3">
        <w:rPr>
          <w:rFonts w:cstheme="minorHAnsi"/>
          <w:sz w:val="24"/>
          <w:szCs w:val="24"/>
        </w:rPr>
        <w:t xml:space="preserve"> FERC would issue the final EIS in </w:t>
      </w:r>
      <w:r>
        <w:rPr>
          <w:rFonts w:cstheme="minorHAnsi"/>
          <w:sz w:val="24"/>
          <w:szCs w:val="24"/>
        </w:rPr>
        <w:t>December 2019</w:t>
      </w:r>
      <w:r w:rsidR="00506CCF">
        <w:rPr>
          <w:rFonts w:cstheme="minorHAnsi"/>
          <w:sz w:val="24"/>
          <w:szCs w:val="24"/>
        </w:rPr>
        <w:t>.</w:t>
      </w:r>
    </w:p>
    <w:p w14:paraId="7CB6487E" w14:textId="77777777" w:rsidR="009D0FA3" w:rsidRDefault="009D0FA3" w:rsidP="00864789">
      <w:pPr>
        <w:spacing w:after="0" w:line="240" w:lineRule="auto"/>
        <w:rPr>
          <w:rFonts w:cstheme="minorHAnsi"/>
          <w:sz w:val="24"/>
          <w:szCs w:val="24"/>
        </w:rPr>
      </w:pPr>
    </w:p>
    <w:p w14:paraId="6355B78F" w14:textId="2C991363" w:rsidR="001E22B8" w:rsidRDefault="00506CCF" w:rsidP="00864789">
      <w:pPr>
        <w:spacing w:after="0" w:line="240" w:lineRule="auto"/>
        <w:rPr>
          <w:rFonts w:cstheme="minorHAnsi"/>
          <w:sz w:val="24"/>
          <w:szCs w:val="24"/>
        </w:rPr>
      </w:pPr>
      <w:r>
        <w:rPr>
          <w:rFonts w:cstheme="minorHAnsi"/>
          <w:sz w:val="24"/>
          <w:szCs w:val="24"/>
        </w:rPr>
        <w:t xml:space="preserve">Under that schedule FERC commissioners could vote in March 2020 on </w:t>
      </w:r>
      <w:r w:rsidR="00E170E4">
        <w:rPr>
          <w:rFonts w:cstheme="minorHAnsi"/>
          <w:sz w:val="24"/>
          <w:szCs w:val="24"/>
        </w:rPr>
        <w:t>the state’s application for authorization to build and operate the project.</w:t>
      </w:r>
    </w:p>
    <w:p w14:paraId="0369AD21" w14:textId="08237BEC" w:rsidR="004B12C4" w:rsidRDefault="004B12C4" w:rsidP="00864789">
      <w:pPr>
        <w:spacing w:after="0" w:line="240" w:lineRule="auto"/>
        <w:rPr>
          <w:rFonts w:cstheme="minorHAnsi"/>
          <w:sz w:val="24"/>
          <w:szCs w:val="24"/>
        </w:rPr>
      </w:pPr>
    </w:p>
    <w:p w14:paraId="5455B14C" w14:textId="4123D445" w:rsidR="004B12C4" w:rsidRDefault="004B12C4" w:rsidP="00864789">
      <w:pPr>
        <w:spacing w:after="0" w:line="240" w:lineRule="auto"/>
        <w:rPr>
          <w:rFonts w:cstheme="minorHAnsi"/>
          <w:sz w:val="24"/>
          <w:szCs w:val="24"/>
        </w:rPr>
      </w:pPr>
      <w:r>
        <w:rPr>
          <w:rFonts w:cstheme="minorHAnsi"/>
          <w:sz w:val="24"/>
          <w:szCs w:val="24"/>
        </w:rPr>
        <w:t xml:space="preserve">While AGDC is working its way through FERC’s request list from February, federal regulators April 12 added </w:t>
      </w:r>
      <w:r w:rsidR="00FF4F0E">
        <w:rPr>
          <w:rFonts w:cstheme="minorHAnsi"/>
          <w:sz w:val="24"/>
          <w:szCs w:val="24"/>
        </w:rPr>
        <w:t>one more</w:t>
      </w:r>
      <w:r>
        <w:rPr>
          <w:rFonts w:cstheme="minorHAnsi"/>
          <w:sz w:val="24"/>
          <w:szCs w:val="24"/>
        </w:rPr>
        <w:t xml:space="preserve"> work assignment: “Submit flow diagrams and corresponding hydraulic models for all proposed pipeline and compression facilities.”</w:t>
      </w:r>
      <w:r w:rsidR="004F7FF0">
        <w:rPr>
          <w:rFonts w:cstheme="minorHAnsi"/>
          <w:sz w:val="24"/>
          <w:szCs w:val="24"/>
        </w:rPr>
        <w:t xml:space="preserve"> </w:t>
      </w:r>
      <w:r>
        <w:rPr>
          <w:rFonts w:cstheme="minorHAnsi"/>
          <w:sz w:val="24"/>
          <w:szCs w:val="24"/>
        </w:rPr>
        <w:t xml:space="preserve"> Compressor stations along the pipeline </w:t>
      </w:r>
      <w:r w:rsidR="007C027E">
        <w:rPr>
          <w:rFonts w:cstheme="minorHAnsi"/>
          <w:sz w:val="24"/>
          <w:szCs w:val="24"/>
        </w:rPr>
        <w:t>would</w:t>
      </w:r>
      <w:r>
        <w:rPr>
          <w:rFonts w:cstheme="minorHAnsi"/>
          <w:sz w:val="24"/>
          <w:szCs w:val="24"/>
        </w:rPr>
        <w:t xml:space="preserve"> keep the gas pressurized for efficient movement through the pipe.</w:t>
      </w:r>
      <w:r w:rsidR="00FF4F0E">
        <w:rPr>
          <w:rFonts w:cstheme="minorHAnsi"/>
          <w:sz w:val="24"/>
          <w:szCs w:val="24"/>
        </w:rPr>
        <w:t xml:space="preserve"> </w:t>
      </w:r>
      <w:r w:rsidR="004F7FF0">
        <w:rPr>
          <w:rFonts w:cstheme="minorHAnsi"/>
          <w:sz w:val="24"/>
          <w:szCs w:val="24"/>
        </w:rPr>
        <w:t xml:space="preserve"> </w:t>
      </w:r>
      <w:r w:rsidR="00FF4F0E">
        <w:rPr>
          <w:rFonts w:cstheme="minorHAnsi"/>
          <w:sz w:val="24"/>
          <w:szCs w:val="24"/>
        </w:rPr>
        <w:t>Such follow-up questions during the review process are common.</w:t>
      </w:r>
    </w:p>
    <w:p w14:paraId="26E76F27" w14:textId="179FE158" w:rsidR="004B12C4" w:rsidRDefault="004B12C4" w:rsidP="00864789">
      <w:pPr>
        <w:spacing w:after="0" w:line="240" w:lineRule="auto"/>
        <w:rPr>
          <w:rFonts w:cstheme="minorHAnsi"/>
          <w:sz w:val="24"/>
          <w:szCs w:val="24"/>
        </w:rPr>
      </w:pPr>
    </w:p>
    <w:p w14:paraId="0150BB2B" w14:textId="0069827D" w:rsidR="006756E3" w:rsidRPr="005B2E98" w:rsidRDefault="006756E3" w:rsidP="00864789">
      <w:pPr>
        <w:spacing w:after="0" w:line="240" w:lineRule="auto"/>
        <w:rPr>
          <w:rFonts w:cstheme="minorHAnsi"/>
          <w:b/>
          <w:sz w:val="24"/>
          <w:szCs w:val="24"/>
        </w:rPr>
      </w:pPr>
      <w:r w:rsidRPr="005B2E98">
        <w:rPr>
          <w:rFonts w:cstheme="minorHAnsi"/>
          <w:b/>
          <w:sz w:val="24"/>
          <w:szCs w:val="24"/>
        </w:rPr>
        <w:t>FINANCING</w:t>
      </w:r>
      <w:r w:rsidR="005B2E98" w:rsidRPr="005B2E98">
        <w:rPr>
          <w:rFonts w:cstheme="minorHAnsi"/>
          <w:b/>
          <w:sz w:val="24"/>
          <w:szCs w:val="24"/>
        </w:rPr>
        <w:t xml:space="preserve"> EFFORTS</w:t>
      </w:r>
    </w:p>
    <w:p w14:paraId="6EAD237F" w14:textId="77777777" w:rsidR="006756E3" w:rsidRDefault="006756E3" w:rsidP="00864789">
      <w:pPr>
        <w:spacing w:after="0" w:line="240" w:lineRule="auto"/>
        <w:rPr>
          <w:rFonts w:cstheme="minorHAnsi"/>
          <w:sz w:val="24"/>
          <w:szCs w:val="24"/>
        </w:rPr>
      </w:pPr>
    </w:p>
    <w:p w14:paraId="5CCFE927" w14:textId="1693428C" w:rsidR="00506CCF" w:rsidRDefault="00506CCF" w:rsidP="00864789">
      <w:pPr>
        <w:spacing w:after="0" w:line="240" w:lineRule="auto"/>
        <w:rPr>
          <w:rFonts w:cstheme="minorHAnsi"/>
          <w:sz w:val="24"/>
          <w:szCs w:val="24"/>
        </w:rPr>
      </w:pPr>
      <w:r>
        <w:rPr>
          <w:rFonts w:cstheme="minorHAnsi"/>
          <w:sz w:val="24"/>
          <w:szCs w:val="24"/>
        </w:rPr>
        <w:t>While proceeding through the regulatory process, the state corporation continues to talk with potential investors, partners</w:t>
      </w:r>
      <w:r w:rsidR="004F7FF0">
        <w:rPr>
          <w:rFonts w:cstheme="minorHAnsi"/>
          <w:sz w:val="24"/>
          <w:szCs w:val="24"/>
        </w:rPr>
        <w:t>,</w:t>
      </w:r>
      <w:r>
        <w:rPr>
          <w:rFonts w:cstheme="minorHAnsi"/>
          <w:sz w:val="24"/>
          <w:szCs w:val="24"/>
        </w:rPr>
        <w:t xml:space="preserve"> and customers</w:t>
      </w:r>
      <w:r w:rsidR="007C027E">
        <w:rPr>
          <w:rFonts w:cstheme="minorHAnsi"/>
          <w:sz w:val="24"/>
          <w:szCs w:val="24"/>
        </w:rPr>
        <w:t xml:space="preserve"> to pull together a business plan for the venture</w:t>
      </w:r>
      <w:r>
        <w:rPr>
          <w:rFonts w:cstheme="minorHAnsi"/>
          <w:sz w:val="24"/>
          <w:szCs w:val="24"/>
        </w:rPr>
        <w:t>,</w:t>
      </w:r>
      <w:r w:rsidR="007C027E">
        <w:rPr>
          <w:rFonts w:cstheme="minorHAnsi"/>
          <w:sz w:val="24"/>
          <w:szCs w:val="24"/>
        </w:rPr>
        <w:t xml:space="preserve"> </w:t>
      </w:r>
      <w:r>
        <w:rPr>
          <w:rFonts w:cstheme="minorHAnsi"/>
          <w:sz w:val="24"/>
          <w:szCs w:val="24"/>
        </w:rPr>
        <w:t>and has contracted with Goldman Sachs and the Bank of China to assist with “raising equity and debt financing … for continued development.”</w:t>
      </w:r>
    </w:p>
    <w:p w14:paraId="3E1D4C8A" w14:textId="050E2699" w:rsidR="00506CCF" w:rsidRPr="00506CCF" w:rsidRDefault="00506CCF" w:rsidP="00864789">
      <w:pPr>
        <w:spacing w:after="0" w:line="240" w:lineRule="auto"/>
        <w:rPr>
          <w:rFonts w:eastAsiaTheme="minorEastAsia" w:hAnsi="Calibri"/>
          <w:color w:val="404040" w:themeColor="text1" w:themeTint="BF"/>
          <w:kern w:val="24"/>
          <w:sz w:val="24"/>
          <w:szCs w:val="24"/>
        </w:rPr>
      </w:pPr>
    </w:p>
    <w:p w14:paraId="3FFAAC25" w14:textId="1BDB890A" w:rsidR="00C14F45" w:rsidRDefault="00506CCF" w:rsidP="00864789">
      <w:pPr>
        <w:spacing w:after="0" w:line="240" w:lineRule="auto"/>
        <w:rPr>
          <w:rFonts w:cstheme="minorHAnsi"/>
          <w:sz w:val="24"/>
          <w:szCs w:val="24"/>
        </w:rPr>
      </w:pPr>
      <w:r>
        <w:rPr>
          <w:rFonts w:cstheme="minorHAnsi"/>
          <w:sz w:val="24"/>
          <w:szCs w:val="24"/>
        </w:rPr>
        <w:t xml:space="preserve">AGDC continues to talk with </w:t>
      </w:r>
      <w:r w:rsidR="00C27470">
        <w:rPr>
          <w:rFonts w:cstheme="minorHAnsi"/>
          <w:sz w:val="24"/>
          <w:szCs w:val="24"/>
        </w:rPr>
        <w:t>North Slope producers about participating in the project or selling gas to the state or other potential customers.</w:t>
      </w:r>
      <w:r w:rsidR="00C65EE5">
        <w:rPr>
          <w:rFonts w:cstheme="minorHAnsi"/>
          <w:sz w:val="24"/>
          <w:szCs w:val="24"/>
        </w:rPr>
        <w:t xml:space="preserve"> </w:t>
      </w:r>
      <w:r w:rsidR="004F7FF0">
        <w:rPr>
          <w:rFonts w:cstheme="minorHAnsi"/>
          <w:sz w:val="24"/>
          <w:szCs w:val="24"/>
        </w:rPr>
        <w:t xml:space="preserve"> </w:t>
      </w:r>
      <w:r w:rsidR="00C65EE5">
        <w:rPr>
          <w:rFonts w:cstheme="minorHAnsi"/>
          <w:sz w:val="24"/>
          <w:szCs w:val="24"/>
        </w:rPr>
        <w:t xml:space="preserve">The state also needs to reach an agreement with </w:t>
      </w:r>
      <w:r w:rsidR="007C027E">
        <w:rPr>
          <w:rFonts w:cstheme="minorHAnsi"/>
          <w:sz w:val="24"/>
          <w:szCs w:val="24"/>
        </w:rPr>
        <w:t>ExxonMobil, BP</w:t>
      </w:r>
      <w:r w:rsidR="004F7FF0">
        <w:rPr>
          <w:rFonts w:cstheme="minorHAnsi"/>
          <w:sz w:val="24"/>
          <w:szCs w:val="24"/>
        </w:rPr>
        <w:t>,</w:t>
      </w:r>
      <w:r w:rsidR="007C027E">
        <w:rPr>
          <w:rFonts w:cstheme="minorHAnsi"/>
          <w:sz w:val="24"/>
          <w:szCs w:val="24"/>
        </w:rPr>
        <w:t xml:space="preserve"> and ConocoPhillips </w:t>
      </w:r>
      <w:r w:rsidR="00C65EE5">
        <w:rPr>
          <w:rFonts w:cstheme="minorHAnsi"/>
          <w:sz w:val="24"/>
          <w:szCs w:val="24"/>
        </w:rPr>
        <w:t xml:space="preserve">to gain rights to the more than 600 acres the producer-led </w:t>
      </w:r>
      <w:r w:rsidR="00B85442">
        <w:rPr>
          <w:rFonts w:cstheme="minorHAnsi"/>
          <w:sz w:val="24"/>
          <w:szCs w:val="24"/>
        </w:rPr>
        <w:t>venture</w:t>
      </w:r>
      <w:r w:rsidR="00C65EE5">
        <w:rPr>
          <w:rFonts w:cstheme="minorHAnsi"/>
          <w:sz w:val="24"/>
          <w:szCs w:val="24"/>
        </w:rPr>
        <w:t xml:space="preserve"> purchased in 20</w:t>
      </w:r>
      <w:r w:rsidR="007C027E">
        <w:rPr>
          <w:rFonts w:cstheme="minorHAnsi"/>
          <w:sz w:val="24"/>
          <w:szCs w:val="24"/>
        </w:rPr>
        <w:t>1</w:t>
      </w:r>
      <w:r w:rsidR="00C65EE5">
        <w:rPr>
          <w:rFonts w:cstheme="minorHAnsi"/>
          <w:sz w:val="24"/>
          <w:szCs w:val="24"/>
        </w:rPr>
        <w:t xml:space="preserve">5-2016 at the Nikiski LNG plant site, and </w:t>
      </w:r>
      <w:r w:rsidR="00B85442">
        <w:rPr>
          <w:rFonts w:cstheme="minorHAnsi"/>
          <w:sz w:val="24"/>
          <w:szCs w:val="24"/>
        </w:rPr>
        <w:t xml:space="preserve">rights to </w:t>
      </w:r>
      <w:r w:rsidR="00C65EE5">
        <w:rPr>
          <w:rFonts w:cstheme="minorHAnsi"/>
          <w:sz w:val="24"/>
          <w:szCs w:val="24"/>
        </w:rPr>
        <w:t xml:space="preserve">the producer-held federal authorization for LNG exports. </w:t>
      </w:r>
      <w:r w:rsidR="004F7FF0">
        <w:rPr>
          <w:rFonts w:cstheme="minorHAnsi"/>
          <w:sz w:val="24"/>
          <w:szCs w:val="24"/>
        </w:rPr>
        <w:t xml:space="preserve"> </w:t>
      </w:r>
      <w:r w:rsidR="00C65EE5">
        <w:rPr>
          <w:rFonts w:cstheme="minorHAnsi"/>
          <w:sz w:val="24"/>
          <w:szCs w:val="24"/>
        </w:rPr>
        <w:t xml:space="preserve">The state was not a party to that </w:t>
      </w:r>
      <w:r w:rsidR="009F1FCD">
        <w:rPr>
          <w:rFonts w:cstheme="minorHAnsi"/>
          <w:sz w:val="24"/>
          <w:szCs w:val="24"/>
        </w:rPr>
        <w:t xml:space="preserve">2014 </w:t>
      </w:r>
      <w:r w:rsidR="00C65EE5">
        <w:rPr>
          <w:rFonts w:cstheme="minorHAnsi"/>
          <w:sz w:val="24"/>
          <w:szCs w:val="24"/>
        </w:rPr>
        <w:t>export application.</w:t>
      </w:r>
    </w:p>
    <w:p w14:paraId="0D868113" w14:textId="77777777" w:rsidR="00C65EE5" w:rsidRDefault="00C65EE5" w:rsidP="00864789">
      <w:pPr>
        <w:spacing w:after="0" w:line="240" w:lineRule="auto"/>
        <w:rPr>
          <w:rFonts w:cstheme="minorHAnsi"/>
          <w:sz w:val="24"/>
          <w:szCs w:val="24"/>
        </w:rPr>
      </w:pPr>
    </w:p>
    <w:p w14:paraId="750E03EF" w14:textId="34E1E0C2" w:rsidR="005B2F90" w:rsidRDefault="00D77A66" w:rsidP="00864789">
      <w:pPr>
        <w:spacing w:after="0" w:line="240" w:lineRule="auto"/>
        <w:rPr>
          <w:rFonts w:cstheme="minorHAnsi"/>
          <w:sz w:val="24"/>
          <w:szCs w:val="24"/>
        </w:rPr>
      </w:pPr>
      <w:r>
        <w:rPr>
          <w:rFonts w:cstheme="minorHAnsi"/>
          <w:sz w:val="24"/>
          <w:szCs w:val="24"/>
        </w:rPr>
        <w:t xml:space="preserve">The state corporation </w:t>
      </w:r>
      <w:r w:rsidR="005B2F90">
        <w:rPr>
          <w:rFonts w:cstheme="minorHAnsi"/>
          <w:sz w:val="24"/>
          <w:szCs w:val="24"/>
        </w:rPr>
        <w:t>hopes to find investors, line up customers and financing and make a final investment decision after receiving FERC authorization in early 2020.</w:t>
      </w:r>
      <w:r w:rsidR="004F7FF0">
        <w:rPr>
          <w:rFonts w:cstheme="minorHAnsi"/>
          <w:sz w:val="24"/>
          <w:szCs w:val="24"/>
        </w:rPr>
        <w:t xml:space="preserve"> </w:t>
      </w:r>
      <w:r w:rsidR="005B2F90">
        <w:rPr>
          <w:rFonts w:cstheme="minorHAnsi"/>
          <w:sz w:val="24"/>
          <w:szCs w:val="24"/>
        </w:rPr>
        <w:t xml:space="preserve"> Construction, the corporation has said, could start later that year with first LNG production in late 2024.</w:t>
      </w:r>
    </w:p>
    <w:p w14:paraId="34DF6AB5" w14:textId="77777777" w:rsidR="005B2F90" w:rsidRDefault="005B2F90" w:rsidP="00864789">
      <w:pPr>
        <w:spacing w:after="0" w:line="240" w:lineRule="auto"/>
        <w:rPr>
          <w:rFonts w:cstheme="minorHAnsi"/>
          <w:sz w:val="24"/>
          <w:szCs w:val="24"/>
        </w:rPr>
      </w:pPr>
    </w:p>
    <w:p w14:paraId="10FA1C62" w14:textId="58784F03" w:rsidR="00C27470" w:rsidRDefault="005B2F90" w:rsidP="00864789">
      <w:pPr>
        <w:spacing w:after="0" w:line="240" w:lineRule="auto"/>
        <w:rPr>
          <w:rFonts w:cstheme="minorHAnsi"/>
          <w:sz w:val="24"/>
          <w:szCs w:val="24"/>
        </w:rPr>
      </w:pPr>
      <w:r>
        <w:rPr>
          <w:rFonts w:cstheme="minorHAnsi"/>
          <w:sz w:val="24"/>
          <w:szCs w:val="24"/>
        </w:rPr>
        <w:t>To meet that aggressive timeline, AGDC’s goal is to raise as much as $1 billion this year to pay for engineering, design, regulatory</w:t>
      </w:r>
      <w:r w:rsidR="004F7FF0">
        <w:rPr>
          <w:rFonts w:cstheme="minorHAnsi"/>
          <w:sz w:val="24"/>
          <w:szCs w:val="24"/>
        </w:rPr>
        <w:t>,</w:t>
      </w:r>
      <w:r>
        <w:rPr>
          <w:rFonts w:cstheme="minorHAnsi"/>
          <w:sz w:val="24"/>
          <w:szCs w:val="24"/>
        </w:rPr>
        <w:t xml:space="preserve"> and commercial work</w:t>
      </w:r>
      <w:r w:rsidR="00366B2D">
        <w:rPr>
          <w:rFonts w:cstheme="minorHAnsi"/>
          <w:sz w:val="24"/>
          <w:szCs w:val="24"/>
        </w:rPr>
        <w:t xml:space="preserve"> through to an investment decision, the management team told the corporation’s board of directors meeting April 12 in Anchorage.</w:t>
      </w:r>
    </w:p>
    <w:p w14:paraId="059E3818" w14:textId="21DA949D" w:rsidR="00366B2D" w:rsidRDefault="00366B2D" w:rsidP="00864789">
      <w:pPr>
        <w:spacing w:after="0" w:line="240" w:lineRule="auto"/>
        <w:rPr>
          <w:rFonts w:cstheme="minorHAnsi"/>
          <w:sz w:val="24"/>
          <w:szCs w:val="24"/>
        </w:rPr>
      </w:pPr>
    </w:p>
    <w:p w14:paraId="5983FEBC" w14:textId="23F6298A" w:rsidR="00366B2D" w:rsidRDefault="00366B2D" w:rsidP="00864789">
      <w:pPr>
        <w:spacing w:after="0" w:line="240" w:lineRule="auto"/>
        <w:rPr>
          <w:rFonts w:cstheme="minorHAnsi"/>
          <w:sz w:val="24"/>
          <w:szCs w:val="24"/>
        </w:rPr>
      </w:pPr>
      <w:r>
        <w:rPr>
          <w:rFonts w:cstheme="minorHAnsi"/>
          <w:sz w:val="24"/>
          <w:szCs w:val="24"/>
        </w:rPr>
        <w:t>“The investment banks and AGDC anticipate raising the funds in multiple rounds, which will include offerings to the State of Alaska, Alaska residents, Alaska municipalities, Alaska Native corporations</w:t>
      </w:r>
      <w:r w:rsidR="004F7FF0">
        <w:rPr>
          <w:rFonts w:cstheme="minorHAnsi"/>
          <w:sz w:val="24"/>
          <w:szCs w:val="24"/>
        </w:rPr>
        <w:t>,</w:t>
      </w:r>
      <w:r>
        <w:rPr>
          <w:rFonts w:cstheme="minorHAnsi"/>
          <w:sz w:val="24"/>
          <w:szCs w:val="24"/>
        </w:rPr>
        <w:t xml:space="preserve"> and private-equity sources,” management told the board.</w:t>
      </w:r>
      <w:r w:rsidR="004F7FF0">
        <w:rPr>
          <w:rFonts w:cstheme="minorHAnsi"/>
          <w:sz w:val="24"/>
          <w:szCs w:val="24"/>
        </w:rPr>
        <w:t xml:space="preserve"> </w:t>
      </w:r>
      <w:r>
        <w:rPr>
          <w:rFonts w:cstheme="minorHAnsi"/>
          <w:sz w:val="24"/>
          <w:szCs w:val="24"/>
        </w:rPr>
        <w:t xml:space="preserve"> “Initial equity will be raised to meet AGDC’s working capital requirements to keep the project on schedule.”</w:t>
      </w:r>
    </w:p>
    <w:p w14:paraId="46FE1C17" w14:textId="1D8881A3" w:rsidR="00366B2D" w:rsidRDefault="00366B2D" w:rsidP="00864789">
      <w:pPr>
        <w:spacing w:after="0" w:line="240" w:lineRule="auto"/>
        <w:rPr>
          <w:rFonts w:cstheme="minorHAnsi"/>
          <w:sz w:val="24"/>
          <w:szCs w:val="24"/>
        </w:rPr>
      </w:pPr>
    </w:p>
    <w:p w14:paraId="18E2178B" w14:textId="35A4487C" w:rsidR="00366B2D" w:rsidRDefault="00366B2D" w:rsidP="00864789">
      <w:pPr>
        <w:spacing w:after="0" w:line="240" w:lineRule="auto"/>
        <w:rPr>
          <w:rFonts w:cstheme="minorHAnsi"/>
          <w:sz w:val="24"/>
          <w:szCs w:val="24"/>
        </w:rPr>
      </w:pPr>
      <w:r>
        <w:rPr>
          <w:rFonts w:cstheme="minorHAnsi"/>
          <w:sz w:val="24"/>
          <w:szCs w:val="24"/>
        </w:rPr>
        <w:t xml:space="preserve">AGDC is seeking state legislative authorization this year that would allow the corporation to receive and spend any funds raised from investors — a requirement of the state budget </w:t>
      </w:r>
      <w:r>
        <w:rPr>
          <w:rFonts w:cstheme="minorHAnsi"/>
          <w:sz w:val="24"/>
          <w:szCs w:val="24"/>
        </w:rPr>
        <w:lastRenderedPageBreak/>
        <w:t>process.</w:t>
      </w:r>
      <w:r w:rsidR="007C027E">
        <w:rPr>
          <w:rFonts w:cstheme="minorHAnsi"/>
          <w:sz w:val="24"/>
          <w:szCs w:val="24"/>
        </w:rPr>
        <w:t xml:space="preserve"> </w:t>
      </w:r>
      <w:r w:rsidR="004F7FF0">
        <w:rPr>
          <w:rFonts w:cstheme="minorHAnsi"/>
          <w:sz w:val="24"/>
          <w:szCs w:val="24"/>
        </w:rPr>
        <w:t xml:space="preserve"> </w:t>
      </w:r>
      <w:r w:rsidR="007C027E">
        <w:rPr>
          <w:rFonts w:cstheme="minorHAnsi"/>
          <w:sz w:val="24"/>
          <w:szCs w:val="24"/>
        </w:rPr>
        <w:t>At its current spending levels, the corporation would run out of available state funds early next year.</w:t>
      </w:r>
    </w:p>
    <w:p w14:paraId="025262D1" w14:textId="2DA5900B" w:rsidR="00366B2D" w:rsidRDefault="00366B2D" w:rsidP="00864789">
      <w:pPr>
        <w:spacing w:after="0" w:line="240" w:lineRule="auto"/>
        <w:rPr>
          <w:rFonts w:cstheme="minorHAnsi"/>
          <w:sz w:val="24"/>
          <w:szCs w:val="24"/>
        </w:rPr>
      </w:pPr>
    </w:p>
    <w:p w14:paraId="74722509" w14:textId="01B52C1B" w:rsidR="00FF4F0E" w:rsidRPr="00FF4F0E" w:rsidRDefault="00FF4F0E" w:rsidP="00864789">
      <w:pPr>
        <w:spacing w:after="0" w:line="240" w:lineRule="auto"/>
        <w:rPr>
          <w:rFonts w:cstheme="minorHAnsi"/>
          <w:b/>
          <w:sz w:val="24"/>
          <w:szCs w:val="24"/>
        </w:rPr>
      </w:pPr>
      <w:r w:rsidRPr="00FF4F0E">
        <w:rPr>
          <w:rFonts w:cstheme="minorHAnsi"/>
          <w:b/>
          <w:sz w:val="24"/>
          <w:szCs w:val="24"/>
        </w:rPr>
        <w:t>AGDC VISITS CHINESE STEEL MILLS</w:t>
      </w:r>
    </w:p>
    <w:p w14:paraId="5D4D835B" w14:textId="77777777" w:rsidR="00FF4F0E" w:rsidRDefault="00FF4F0E" w:rsidP="00864789">
      <w:pPr>
        <w:spacing w:after="0" w:line="240" w:lineRule="auto"/>
        <w:rPr>
          <w:rFonts w:cstheme="minorHAnsi"/>
          <w:sz w:val="24"/>
          <w:szCs w:val="24"/>
        </w:rPr>
      </w:pPr>
    </w:p>
    <w:p w14:paraId="10EB1E1F" w14:textId="26FE83C2" w:rsidR="005B2E98" w:rsidRDefault="00366B2D" w:rsidP="00864789">
      <w:pPr>
        <w:spacing w:after="0" w:line="240" w:lineRule="auto"/>
        <w:rPr>
          <w:rFonts w:cstheme="minorHAnsi"/>
          <w:sz w:val="24"/>
          <w:szCs w:val="24"/>
        </w:rPr>
      </w:pPr>
      <w:r>
        <w:rPr>
          <w:rFonts w:cstheme="minorHAnsi"/>
          <w:sz w:val="24"/>
          <w:szCs w:val="24"/>
        </w:rPr>
        <w:t>The management team also reported to the board</w:t>
      </w:r>
      <w:r w:rsidR="007C027E">
        <w:rPr>
          <w:rFonts w:cstheme="minorHAnsi"/>
          <w:sz w:val="24"/>
          <w:szCs w:val="24"/>
        </w:rPr>
        <w:t xml:space="preserve"> April 12</w:t>
      </w:r>
      <w:r w:rsidR="005B2E98">
        <w:rPr>
          <w:rFonts w:cstheme="minorHAnsi"/>
          <w:sz w:val="24"/>
          <w:szCs w:val="24"/>
        </w:rPr>
        <w:t xml:space="preserve"> that its metallurgy team visited China in March</w:t>
      </w:r>
      <w:r w:rsidR="00F64E6C">
        <w:rPr>
          <w:rFonts w:cstheme="minorHAnsi"/>
          <w:sz w:val="24"/>
          <w:szCs w:val="24"/>
        </w:rPr>
        <w:t>,</w:t>
      </w:r>
      <w:r w:rsidR="005B2E98">
        <w:rPr>
          <w:rFonts w:cstheme="minorHAnsi"/>
          <w:sz w:val="24"/>
          <w:szCs w:val="24"/>
        </w:rPr>
        <w:t xml:space="preserve"> and toured steel and pipe mills to evaluate their manufacturing capacities for the high-strength, 42-inch-diameter pipe needed for the Alaska project. </w:t>
      </w:r>
      <w:r w:rsidR="004F7FF0">
        <w:rPr>
          <w:rFonts w:cstheme="minorHAnsi"/>
          <w:sz w:val="24"/>
          <w:szCs w:val="24"/>
        </w:rPr>
        <w:t xml:space="preserve"> </w:t>
      </w:r>
      <w:r w:rsidR="005B2E98">
        <w:rPr>
          <w:rFonts w:cstheme="minorHAnsi"/>
          <w:sz w:val="24"/>
          <w:szCs w:val="24"/>
        </w:rPr>
        <w:t xml:space="preserve">Sinopec served as host for the visit, which included tours of the </w:t>
      </w:r>
      <w:proofErr w:type="spellStart"/>
      <w:r w:rsidR="005B2E98">
        <w:rPr>
          <w:rFonts w:cstheme="minorHAnsi"/>
          <w:sz w:val="24"/>
          <w:szCs w:val="24"/>
        </w:rPr>
        <w:t>Shougang</w:t>
      </w:r>
      <w:proofErr w:type="spellEnd"/>
      <w:r w:rsidR="005B2E98">
        <w:rPr>
          <w:rFonts w:cstheme="minorHAnsi"/>
          <w:sz w:val="24"/>
          <w:szCs w:val="24"/>
        </w:rPr>
        <w:t xml:space="preserve"> steel plate mill, </w:t>
      </w:r>
      <w:proofErr w:type="spellStart"/>
      <w:r w:rsidR="005B2E98">
        <w:rPr>
          <w:rFonts w:cstheme="minorHAnsi"/>
          <w:sz w:val="24"/>
          <w:szCs w:val="24"/>
        </w:rPr>
        <w:t>Julong</w:t>
      </w:r>
      <w:proofErr w:type="spellEnd"/>
      <w:r w:rsidR="005B2E98">
        <w:rPr>
          <w:rFonts w:cstheme="minorHAnsi"/>
          <w:sz w:val="24"/>
          <w:szCs w:val="24"/>
        </w:rPr>
        <w:t xml:space="preserve"> and Shashi steel pipe mills, and </w:t>
      </w:r>
      <w:proofErr w:type="spellStart"/>
      <w:r w:rsidR="005B2E98">
        <w:rPr>
          <w:rFonts w:cstheme="minorHAnsi"/>
          <w:sz w:val="24"/>
          <w:szCs w:val="24"/>
        </w:rPr>
        <w:t>Bao</w:t>
      </w:r>
      <w:proofErr w:type="spellEnd"/>
      <w:r w:rsidR="005B2E98">
        <w:rPr>
          <w:rFonts w:cstheme="minorHAnsi"/>
          <w:sz w:val="24"/>
          <w:szCs w:val="24"/>
        </w:rPr>
        <w:t xml:space="preserve"> Steel integrated mill.</w:t>
      </w:r>
    </w:p>
    <w:p w14:paraId="4426E03F" w14:textId="4B8A38AE" w:rsidR="005B2E98" w:rsidRDefault="005B2E98" w:rsidP="00864789">
      <w:pPr>
        <w:spacing w:after="0" w:line="240" w:lineRule="auto"/>
        <w:rPr>
          <w:rFonts w:cstheme="minorHAnsi"/>
          <w:sz w:val="24"/>
          <w:szCs w:val="24"/>
        </w:rPr>
      </w:pPr>
    </w:p>
    <w:p w14:paraId="10AD44C1" w14:textId="540058C8" w:rsidR="005B2E98" w:rsidRDefault="005B2E98" w:rsidP="00864789">
      <w:pPr>
        <w:spacing w:after="0" w:line="240" w:lineRule="auto"/>
        <w:rPr>
          <w:rFonts w:cstheme="minorHAnsi"/>
          <w:sz w:val="24"/>
          <w:szCs w:val="24"/>
        </w:rPr>
      </w:pPr>
      <w:r>
        <w:rPr>
          <w:rFonts w:cstheme="minorHAnsi"/>
          <w:sz w:val="24"/>
          <w:szCs w:val="24"/>
        </w:rPr>
        <w:t>“Following these visits, AGDC will formulate findings with Sinopec engineers, revise pipe specifications as necessary, prepare to procure and test pipe, and perform welding trials and full-scale validation” of pipe strength, the management team told the board.</w:t>
      </w:r>
    </w:p>
    <w:p w14:paraId="2C5ACAF2" w14:textId="77777777" w:rsidR="005B2E98" w:rsidRDefault="005B2E98" w:rsidP="00864789">
      <w:pPr>
        <w:spacing w:after="0" w:line="240" w:lineRule="auto"/>
        <w:rPr>
          <w:rFonts w:cstheme="minorHAnsi"/>
          <w:sz w:val="24"/>
          <w:szCs w:val="24"/>
        </w:rPr>
      </w:pPr>
    </w:p>
    <w:p w14:paraId="55727BAE" w14:textId="0E9451DF" w:rsidR="00366B2D" w:rsidRDefault="005B2E98" w:rsidP="00864789">
      <w:pPr>
        <w:spacing w:after="0" w:line="240" w:lineRule="auto"/>
        <w:rPr>
          <w:rFonts w:cstheme="minorHAnsi"/>
          <w:sz w:val="24"/>
          <w:szCs w:val="24"/>
        </w:rPr>
      </w:pPr>
      <w:r>
        <w:rPr>
          <w:rFonts w:cstheme="minorHAnsi"/>
          <w:sz w:val="24"/>
          <w:szCs w:val="24"/>
        </w:rPr>
        <w:t>Sinopec, also known as the China Petrochemical Corp., signed a joint development agreement with AGDC last November to possibly take 75 percent of the Alaska LNG project’s capacity</w:t>
      </w:r>
      <w:r w:rsidR="00FF4F0E">
        <w:rPr>
          <w:rFonts w:cstheme="minorHAnsi"/>
          <w:sz w:val="24"/>
          <w:szCs w:val="24"/>
        </w:rPr>
        <w:t xml:space="preserve"> of 20 million </w:t>
      </w:r>
      <w:proofErr w:type="spellStart"/>
      <w:r w:rsidR="00FF4F0E">
        <w:rPr>
          <w:rFonts w:cstheme="minorHAnsi"/>
          <w:sz w:val="24"/>
          <w:szCs w:val="24"/>
        </w:rPr>
        <w:t>tonnes</w:t>
      </w:r>
      <w:proofErr w:type="spellEnd"/>
      <w:r w:rsidR="00FF4F0E">
        <w:rPr>
          <w:rFonts w:cstheme="minorHAnsi"/>
          <w:sz w:val="24"/>
          <w:szCs w:val="24"/>
        </w:rPr>
        <w:t xml:space="preserve"> of LNG per year. </w:t>
      </w:r>
      <w:r w:rsidR="004F7FF0">
        <w:rPr>
          <w:rFonts w:cstheme="minorHAnsi"/>
          <w:sz w:val="24"/>
          <w:szCs w:val="24"/>
        </w:rPr>
        <w:t xml:space="preserve"> </w:t>
      </w:r>
      <w:r w:rsidR="00D100D4">
        <w:rPr>
          <w:rFonts w:cstheme="minorHAnsi"/>
          <w:sz w:val="24"/>
          <w:szCs w:val="24"/>
        </w:rPr>
        <w:t xml:space="preserve">The Bank of China and China Investment Corp. also signed the agreement to consider financing and/or investing in the Alaska project. </w:t>
      </w:r>
      <w:r w:rsidR="004F7FF0">
        <w:rPr>
          <w:rFonts w:cstheme="minorHAnsi"/>
          <w:sz w:val="24"/>
          <w:szCs w:val="24"/>
        </w:rPr>
        <w:t xml:space="preserve"> </w:t>
      </w:r>
      <w:r>
        <w:rPr>
          <w:rFonts w:cstheme="minorHAnsi"/>
          <w:sz w:val="24"/>
          <w:szCs w:val="24"/>
        </w:rPr>
        <w:t>The project timeline provided to the AGDC boa</w:t>
      </w:r>
      <w:r w:rsidR="00D100D4">
        <w:rPr>
          <w:rFonts w:cstheme="minorHAnsi"/>
          <w:sz w:val="24"/>
          <w:szCs w:val="24"/>
        </w:rPr>
        <w:t>r</w:t>
      </w:r>
      <w:r>
        <w:rPr>
          <w:rFonts w:cstheme="minorHAnsi"/>
          <w:sz w:val="24"/>
          <w:szCs w:val="24"/>
        </w:rPr>
        <w:t xml:space="preserve">d April 12 </w:t>
      </w:r>
      <w:r w:rsidR="00D100D4">
        <w:rPr>
          <w:rFonts w:cstheme="minorHAnsi"/>
          <w:sz w:val="24"/>
          <w:szCs w:val="24"/>
        </w:rPr>
        <w:t>showed Dec. 31, 2018, as the “target date to have definitive agreements submitted to China.”</w:t>
      </w:r>
    </w:p>
    <w:p w14:paraId="0D0233D7" w14:textId="288B6E16" w:rsidR="00D100D4" w:rsidRDefault="00D100D4" w:rsidP="00864789">
      <w:pPr>
        <w:spacing w:after="0" w:line="240" w:lineRule="auto"/>
        <w:rPr>
          <w:rFonts w:cstheme="minorHAnsi"/>
          <w:sz w:val="24"/>
          <w:szCs w:val="24"/>
        </w:rPr>
      </w:pPr>
    </w:p>
    <w:p w14:paraId="57E79ECE" w14:textId="32DD3FDF" w:rsidR="00D100D4" w:rsidRPr="00506CCF" w:rsidRDefault="00D100D4" w:rsidP="00864789">
      <w:pPr>
        <w:spacing w:after="0" w:line="240" w:lineRule="auto"/>
        <w:rPr>
          <w:rFonts w:cstheme="minorHAnsi"/>
          <w:sz w:val="24"/>
          <w:szCs w:val="24"/>
        </w:rPr>
      </w:pPr>
      <w:r>
        <w:rPr>
          <w:rFonts w:cstheme="minorHAnsi"/>
          <w:sz w:val="24"/>
          <w:szCs w:val="24"/>
        </w:rPr>
        <w:t xml:space="preserve">AGDC staff also reported to the board that the corporation has scheduled a statewide newspaper insert for April 22 to help explain and promote the project and publicize the potential job opportunities. </w:t>
      </w:r>
      <w:r w:rsidR="004F7FF0">
        <w:rPr>
          <w:rFonts w:cstheme="minorHAnsi"/>
          <w:sz w:val="24"/>
          <w:szCs w:val="24"/>
        </w:rPr>
        <w:t xml:space="preserve"> </w:t>
      </w:r>
      <w:r>
        <w:rPr>
          <w:rFonts w:cstheme="minorHAnsi"/>
          <w:sz w:val="24"/>
          <w:szCs w:val="24"/>
        </w:rPr>
        <w:t xml:space="preserve">The corporation plans to print 115,000 </w:t>
      </w:r>
      <w:r w:rsidR="00FF4F0E">
        <w:rPr>
          <w:rFonts w:cstheme="minorHAnsi"/>
          <w:sz w:val="24"/>
          <w:szCs w:val="24"/>
        </w:rPr>
        <w:t xml:space="preserve">copies </w:t>
      </w:r>
      <w:r>
        <w:rPr>
          <w:rFonts w:cstheme="minorHAnsi"/>
          <w:sz w:val="24"/>
          <w:szCs w:val="24"/>
        </w:rPr>
        <w:t xml:space="preserve">of the full-color, multi-page inserts, similar to a publication </w:t>
      </w:r>
      <w:r w:rsidR="007C027E">
        <w:rPr>
          <w:rFonts w:cstheme="minorHAnsi"/>
          <w:sz w:val="24"/>
          <w:szCs w:val="24"/>
        </w:rPr>
        <w:t xml:space="preserve">that AGDC </w:t>
      </w:r>
      <w:r w:rsidR="00FF4F0E">
        <w:rPr>
          <w:rFonts w:cstheme="minorHAnsi"/>
          <w:sz w:val="24"/>
          <w:szCs w:val="24"/>
        </w:rPr>
        <w:t xml:space="preserve">distributed with Alaska newspapers </w:t>
      </w:r>
      <w:r>
        <w:rPr>
          <w:rFonts w:cstheme="minorHAnsi"/>
          <w:sz w:val="24"/>
          <w:szCs w:val="24"/>
        </w:rPr>
        <w:t>late last fall.</w:t>
      </w:r>
    </w:p>
    <w:sectPr w:rsidR="00D100D4" w:rsidRPr="00506CC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FC4A2" w14:textId="77777777" w:rsidR="00045354" w:rsidRDefault="00045354" w:rsidP="00813E4A">
      <w:pPr>
        <w:spacing w:after="0" w:line="240" w:lineRule="auto"/>
      </w:pPr>
      <w:r>
        <w:separator/>
      </w:r>
    </w:p>
  </w:endnote>
  <w:endnote w:type="continuationSeparator" w:id="0">
    <w:p w14:paraId="1DAE65CE" w14:textId="77777777" w:rsidR="00045354" w:rsidRDefault="00045354" w:rsidP="00813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600852"/>
      <w:docPartObj>
        <w:docPartGallery w:val="Page Numbers (Bottom of Page)"/>
        <w:docPartUnique/>
      </w:docPartObj>
    </w:sdtPr>
    <w:sdtEndPr>
      <w:rPr>
        <w:color w:val="7F7F7F" w:themeColor="background1" w:themeShade="7F"/>
        <w:spacing w:val="60"/>
      </w:rPr>
    </w:sdtEndPr>
    <w:sdtContent>
      <w:p w14:paraId="2C3465B7" w14:textId="32069422" w:rsidR="001322AB" w:rsidRDefault="001322AB">
        <w:pPr>
          <w:pStyle w:val="Footer"/>
          <w:pBdr>
            <w:top w:val="single" w:sz="4" w:space="1" w:color="D9D9D9" w:themeColor="background1" w:themeShade="D9"/>
          </w:pBdr>
          <w:jc w:val="right"/>
        </w:pPr>
        <w:r>
          <w:fldChar w:fldCharType="begin"/>
        </w:r>
        <w:r>
          <w:instrText xml:space="preserve"> PAGE   \* MERGEFORMAT </w:instrText>
        </w:r>
        <w:r>
          <w:fldChar w:fldCharType="separate"/>
        </w:r>
        <w:r w:rsidR="00F64E6C">
          <w:rPr>
            <w:noProof/>
          </w:rPr>
          <w:t>1</w:t>
        </w:r>
        <w:r>
          <w:rPr>
            <w:noProof/>
          </w:rPr>
          <w:fldChar w:fldCharType="end"/>
        </w:r>
        <w:r>
          <w:t xml:space="preserve"> | </w:t>
        </w:r>
        <w:r>
          <w:rPr>
            <w:color w:val="7F7F7F" w:themeColor="background1" w:themeShade="7F"/>
            <w:spacing w:val="60"/>
          </w:rPr>
          <w:t>Page</w:t>
        </w:r>
      </w:p>
    </w:sdtContent>
  </w:sdt>
  <w:p w14:paraId="32187CB5" w14:textId="77777777" w:rsidR="001322AB" w:rsidRDefault="001322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C2495" w14:textId="77777777" w:rsidR="00045354" w:rsidRDefault="00045354" w:rsidP="00813E4A">
      <w:pPr>
        <w:spacing w:after="0" w:line="240" w:lineRule="auto"/>
      </w:pPr>
      <w:r>
        <w:separator/>
      </w:r>
    </w:p>
  </w:footnote>
  <w:footnote w:type="continuationSeparator" w:id="0">
    <w:p w14:paraId="6875D2A5" w14:textId="77777777" w:rsidR="00045354" w:rsidRDefault="00045354" w:rsidP="00813E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5245"/>
    <w:multiLevelType w:val="hybridMultilevel"/>
    <w:tmpl w:val="B58E9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15440"/>
    <w:multiLevelType w:val="hybridMultilevel"/>
    <w:tmpl w:val="CC460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C3F3D"/>
    <w:multiLevelType w:val="hybridMultilevel"/>
    <w:tmpl w:val="A94E8B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C7FF4"/>
    <w:multiLevelType w:val="hybridMultilevel"/>
    <w:tmpl w:val="023ACAF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6A6408"/>
    <w:multiLevelType w:val="hybridMultilevel"/>
    <w:tmpl w:val="5D004E6E"/>
    <w:lvl w:ilvl="0" w:tplc="04D47B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B62621"/>
    <w:multiLevelType w:val="hybridMultilevel"/>
    <w:tmpl w:val="FEBE5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A929B5"/>
    <w:multiLevelType w:val="hybridMultilevel"/>
    <w:tmpl w:val="D7080B58"/>
    <w:lvl w:ilvl="0" w:tplc="50484E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E4A"/>
    <w:rsid w:val="00012FFD"/>
    <w:rsid w:val="0002021E"/>
    <w:rsid w:val="000207DC"/>
    <w:rsid w:val="0002528D"/>
    <w:rsid w:val="00045354"/>
    <w:rsid w:val="00050DA8"/>
    <w:rsid w:val="00060D4B"/>
    <w:rsid w:val="00080240"/>
    <w:rsid w:val="000911AC"/>
    <w:rsid w:val="000D70EA"/>
    <w:rsid w:val="000F548B"/>
    <w:rsid w:val="000F7531"/>
    <w:rsid w:val="00102522"/>
    <w:rsid w:val="001322AB"/>
    <w:rsid w:val="00147011"/>
    <w:rsid w:val="001602ED"/>
    <w:rsid w:val="00190B99"/>
    <w:rsid w:val="0019215B"/>
    <w:rsid w:val="001B4896"/>
    <w:rsid w:val="001C085F"/>
    <w:rsid w:val="001C5C66"/>
    <w:rsid w:val="001E22B8"/>
    <w:rsid w:val="002553DF"/>
    <w:rsid w:val="00264121"/>
    <w:rsid w:val="00267A75"/>
    <w:rsid w:val="00296241"/>
    <w:rsid w:val="002A0D8D"/>
    <w:rsid w:val="002B14DC"/>
    <w:rsid w:val="002B62DB"/>
    <w:rsid w:val="002C3DDB"/>
    <w:rsid w:val="002D6C57"/>
    <w:rsid w:val="002F294D"/>
    <w:rsid w:val="002F3682"/>
    <w:rsid w:val="002F7110"/>
    <w:rsid w:val="0030137A"/>
    <w:rsid w:val="00303B68"/>
    <w:rsid w:val="00317DF2"/>
    <w:rsid w:val="00323C5D"/>
    <w:rsid w:val="00347BBA"/>
    <w:rsid w:val="00357C01"/>
    <w:rsid w:val="003619AB"/>
    <w:rsid w:val="00362511"/>
    <w:rsid w:val="00366B2D"/>
    <w:rsid w:val="00372A0D"/>
    <w:rsid w:val="003B3CB9"/>
    <w:rsid w:val="003C3B79"/>
    <w:rsid w:val="003C7EC0"/>
    <w:rsid w:val="003D0922"/>
    <w:rsid w:val="003E01E9"/>
    <w:rsid w:val="003F0EDC"/>
    <w:rsid w:val="00415F7A"/>
    <w:rsid w:val="00426C48"/>
    <w:rsid w:val="00475488"/>
    <w:rsid w:val="00484F18"/>
    <w:rsid w:val="004A0D3F"/>
    <w:rsid w:val="004B12C4"/>
    <w:rsid w:val="004C00F0"/>
    <w:rsid w:val="004C067C"/>
    <w:rsid w:val="004D3F32"/>
    <w:rsid w:val="004E2661"/>
    <w:rsid w:val="004F51B5"/>
    <w:rsid w:val="004F7FF0"/>
    <w:rsid w:val="00501CE1"/>
    <w:rsid w:val="00506CCF"/>
    <w:rsid w:val="005207DD"/>
    <w:rsid w:val="00524905"/>
    <w:rsid w:val="005410D0"/>
    <w:rsid w:val="005438D1"/>
    <w:rsid w:val="00545263"/>
    <w:rsid w:val="0057408A"/>
    <w:rsid w:val="005A3097"/>
    <w:rsid w:val="005B2E98"/>
    <w:rsid w:val="005B2F90"/>
    <w:rsid w:val="005C520C"/>
    <w:rsid w:val="00643E3B"/>
    <w:rsid w:val="00657F50"/>
    <w:rsid w:val="006756E3"/>
    <w:rsid w:val="006A1D69"/>
    <w:rsid w:val="006B0C14"/>
    <w:rsid w:val="006B1E33"/>
    <w:rsid w:val="006D7E06"/>
    <w:rsid w:val="00716534"/>
    <w:rsid w:val="00756835"/>
    <w:rsid w:val="00786A7E"/>
    <w:rsid w:val="007A3BD0"/>
    <w:rsid w:val="007A5432"/>
    <w:rsid w:val="007C027E"/>
    <w:rsid w:val="007C1BD2"/>
    <w:rsid w:val="007D2A16"/>
    <w:rsid w:val="007E06F7"/>
    <w:rsid w:val="007E5980"/>
    <w:rsid w:val="00813E4A"/>
    <w:rsid w:val="00816A9A"/>
    <w:rsid w:val="0082382C"/>
    <w:rsid w:val="00840720"/>
    <w:rsid w:val="008440E1"/>
    <w:rsid w:val="008463CE"/>
    <w:rsid w:val="00847E82"/>
    <w:rsid w:val="00864789"/>
    <w:rsid w:val="008928CB"/>
    <w:rsid w:val="008B7F19"/>
    <w:rsid w:val="008D2AA8"/>
    <w:rsid w:val="00907EC4"/>
    <w:rsid w:val="00960DF2"/>
    <w:rsid w:val="009B5654"/>
    <w:rsid w:val="009D0FA3"/>
    <w:rsid w:val="009E33F3"/>
    <w:rsid w:val="009F1FCD"/>
    <w:rsid w:val="00A10162"/>
    <w:rsid w:val="00A12357"/>
    <w:rsid w:val="00A20D5A"/>
    <w:rsid w:val="00A2550C"/>
    <w:rsid w:val="00A273EE"/>
    <w:rsid w:val="00A4389C"/>
    <w:rsid w:val="00A447CE"/>
    <w:rsid w:val="00A44F2C"/>
    <w:rsid w:val="00A5032A"/>
    <w:rsid w:val="00A619B9"/>
    <w:rsid w:val="00A763F0"/>
    <w:rsid w:val="00AB340C"/>
    <w:rsid w:val="00AF5D31"/>
    <w:rsid w:val="00B17217"/>
    <w:rsid w:val="00B26AA5"/>
    <w:rsid w:val="00B341FA"/>
    <w:rsid w:val="00B4058F"/>
    <w:rsid w:val="00B47D00"/>
    <w:rsid w:val="00B54710"/>
    <w:rsid w:val="00B5675C"/>
    <w:rsid w:val="00B63CA4"/>
    <w:rsid w:val="00B85442"/>
    <w:rsid w:val="00BB51D4"/>
    <w:rsid w:val="00BB5BCF"/>
    <w:rsid w:val="00BC4A1E"/>
    <w:rsid w:val="00BC5905"/>
    <w:rsid w:val="00BE2C92"/>
    <w:rsid w:val="00BF1BBB"/>
    <w:rsid w:val="00C14F45"/>
    <w:rsid w:val="00C27470"/>
    <w:rsid w:val="00C40E64"/>
    <w:rsid w:val="00C42511"/>
    <w:rsid w:val="00C54A80"/>
    <w:rsid w:val="00C6242D"/>
    <w:rsid w:val="00C65EE5"/>
    <w:rsid w:val="00C75D52"/>
    <w:rsid w:val="00C84108"/>
    <w:rsid w:val="00CA3654"/>
    <w:rsid w:val="00CA6960"/>
    <w:rsid w:val="00CB006F"/>
    <w:rsid w:val="00CC0332"/>
    <w:rsid w:val="00CD0F20"/>
    <w:rsid w:val="00CF74D9"/>
    <w:rsid w:val="00D01257"/>
    <w:rsid w:val="00D100D4"/>
    <w:rsid w:val="00D11A1E"/>
    <w:rsid w:val="00D16190"/>
    <w:rsid w:val="00D21300"/>
    <w:rsid w:val="00D24352"/>
    <w:rsid w:val="00D41962"/>
    <w:rsid w:val="00D50E74"/>
    <w:rsid w:val="00D534ED"/>
    <w:rsid w:val="00D756E5"/>
    <w:rsid w:val="00D77A66"/>
    <w:rsid w:val="00DA3DFE"/>
    <w:rsid w:val="00DD23CB"/>
    <w:rsid w:val="00DE6C62"/>
    <w:rsid w:val="00E056F1"/>
    <w:rsid w:val="00E170E4"/>
    <w:rsid w:val="00E63104"/>
    <w:rsid w:val="00E723A0"/>
    <w:rsid w:val="00E75DBB"/>
    <w:rsid w:val="00E760EF"/>
    <w:rsid w:val="00E76D0B"/>
    <w:rsid w:val="00E94478"/>
    <w:rsid w:val="00EC0144"/>
    <w:rsid w:val="00EC04F3"/>
    <w:rsid w:val="00ED7C0E"/>
    <w:rsid w:val="00EE0097"/>
    <w:rsid w:val="00EE56F5"/>
    <w:rsid w:val="00F07FD5"/>
    <w:rsid w:val="00F43AA2"/>
    <w:rsid w:val="00F559CD"/>
    <w:rsid w:val="00F60FE0"/>
    <w:rsid w:val="00F61A92"/>
    <w:rsid w:val="00F64E6C"/>
    <w:rsid w:val="00F81607"/>
    <w:rsid w:val="00F84EB1"/>
    <w:rsid w:val="00F85461"/>
    <w:rsid w:val="00FF3EA3"/>
    <w:rsid w:val="00FF4F0E"/>
    <w:rsid w:val="00FF6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1F176"/>
  <w15:chartTrackingRefBased/>
  <w15:docId w15:val="{B6BCC5D8-8946-4985-92CE-28E7604B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E4A"/>
    <w:pPr>
      <w:ind w:left="720"/>
      <w:contextualSpacing/>
    </w:pPr>
  </w:style>
  <w:style w:type="paragraph" w:styleId="Header">
    <w:name w:val="header"/>
    <w:basedOn w:val="Normal"/>
    <w:link w:val="HeaderChar"/>
    <w:uiPriority w:val="99"/>
    <w:unhideWhenUsed/>
    <w:rsid w:val="00813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E4A"/>
  </w:style>
  <w:style w:type="paragraph" w:styleId="Footer">
    <w:name w:val="footer"/>
    <w:basedOn w:val="Normal"/>
    <w:link w:val="FooterChar"/>
    <w:uiPriority w:val="99"/>
    <w:unhideWhenUsed/>
    <w:rsid w:val="00813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E4A"/>
  </w:style>
  <w:style w:type="character" w:styleId="CommentReference">
    <w:name w:val="annotation reference"/>
    <w:basedOn w:val="DefaultParagraphFont"/>
    <w:uiPriority w:val="99"/>
    <w:semiHidden/>
    <w:unhideWhenUsed/>
    <w:rsid w:val="0082382C"/>
    <w:rPr>
      <w:sz w:val="16"/>
      <w:szCs w:val="16"/>
    </w:rPr>
  </w:style>
  <w:style w:type="paragraph" w:styleId="CommentText">
    <w:name w:val="annotation text"/>
    <w:basedOn w:val="Normal"/>
    <w:link w:val="CommentTextChar"/>
    <w:uiPriority w:val="99"/>
    <w:semiHidden/>
    <w:unhideWhenUsed/>
    <w:rsid w:val="0082382C"/>
    <w:pPr>
      <w:spacing w:line="240" w:lineRule="auto"/>
    </w:pPr>
    <w:rPr>
      <w:sz w:val="20"/>
      <w:szCs w:val="20"/>
    </w:rPr>
  </w:style>
  <w:style w:type="character" w:customStyle="1" w:styleId="CommentTextChar">
    <w:name w:val="Comment Text Char"/>
    <w:basedOn w:val="DefaultParagraphFont"/>
    <w:link w:val="CommentText"/>
    <w:uiPriority w:val="99"/>
    <w:semiHidden/>
    <w:rsid w:val="0082382C"/>
    <w:rPr>
      <w:sz w:val="20"/>
      <w:szCs w:val="20"/>
    </w:rPr>
  </w:style>
  <w:style w:type="paragraph" w:styleId="CommentSubject">
    <w:name w:val="annotation subject"/>
    <w:basedOn w:val="CommentText"/>
    <w:next w:val="CommentText"/>
    <w:link w:val="CommentSubjectChar"/>
    <w:uiPriority w:val="99"/>
    <w:semiHidden/>
    <w:unhideWhenUsed/>
    <w:rsid w:val="0082382C"/>
    <w:rPr>
      <w:b/>
      <w:bCs/>
    </w:rPr>
  </w:style>
  <w:style w:type="character" w:customStyle="1" w:styleId="CommentSubjectChar">
    <w:name w:val="Comment Subject Char"/>
    <w:basedOn w:val="CommentTextChar"/>
    <w:link w:val="CommentSubject"/>
    <w:uiPriority w:val="99"/>
    <w:semiHidden/>
    <w:rsid w:val="0082382C"/>
    <w:rPr>
      <w:b/>
      <w:bCs/>
      <w:sz w:val="20"/>
      <w:szCs w:val="20"/>
    </w:rPr>
  </w:style>
  <w:style w:type="paragraph" w:styleId="BalloonText">
    <w:name w:val="Balloon Text"/>
    <w:basedOn w:val="Normal"/>
    <w:link w:val="BalloonTextChar"/>
    <w:uiPriority w:val="99"/>
    <w:semiHidden/>
    <w:unhideWhenUsed/>
    <w:rsid w:val="00823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8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per@alaska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E6D01-0194-4790-B824-EF9C7558A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1919</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Sayre</dc:creator>
  <cp:keywords/>
  <dc:description/>
  <cp:lastModifiedBy>Ed M. Kazzimir</cp:lastModifiedBy>
  <cp:revision>5</cp:revision>
  <cp:lastPrinted>2018-04-13T16:00:00Z</cp:lastPrinted>
  <dcterms:created xsi:type="dcterms:W3CDTF">2018-04-13T16:07:00Z</dcterms:created>
  <dcterms:modified xsi:type="dcterms:W3CDTF">2018-04-13T17:55:00Z</dcterms:modified>
</cp:coreProperties>
</file>