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CD05A" w14:textId="1B816E64" w:rsidR="00B72C9D" w:rsidRDefault="00B72C9D" w:rsidP="00F94655">
      <w:pPr>
        <w:spacing w:after="0" w:line="240" w:lineRule="auto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 xml:space="preserve">Mat-Su </w:t>
      </w:r>
      <w:r w:rsidR="00E6279D">
        <w:rPr>
          <w:rFonts w:cstheme="minorHAnsi"/>
          <w:b/>
          <w:sz w:val="32"/>
          <w:szCs w:val="24"/>
        </w:rPr>
        <w:t>says</w:t>
      </w:r>
      <w:r>
        <w:rPr>
          <w:rFonts w:cstheme="minorHAnsi"/>
          <w:b/>
          <w:sz w:val="32"/>
          <w:szCs w:val="24"/>
        </w:rPr>
        <w:t xml:space="preserve"> </w:t>
      </w:r>
      <w:r w:rsidR="00EA7F02">
        <w:rPr>
          <w:rFonts w:cstheme="minorHAnsi"/>
          <w:b/>
          <w:sz w:val="32"/>
          <w:szCs w:val="24"/>
        </w:rPr>
        <w:t xml:space="preserve">FERC </w:t>
      </w:r>
      <w:r w:rsidR="00E6279D">
        <w:rPr>
          <w:rFonts w:cstheme="minorHAnsi"/>
          <w:b/>
          <w:sz w:val="32"/>
          <w:szCs w:val="24"/>
        </w:rPr>
        <w:t>should</w:t>
      </w:r>
      <w:r w:rsidR="00EA7F02">
        <w:rPr>
          <w:rFonts w:cstheme="minorHAnsi"/>
          <w:b/>
          <w:sz w:val="32"/>
          <w:szCs w:val="24"/>
        </w:rPr>
        <w:t xml:space="preserve"> </w:t>
      </w:r>
      <w:r w:rsidR="00CF7D8C">
        <w:rPr>
          <w:rFonts w:cstheme="minorHAnsi"/>
          <w:b/>
          <w:sz w:val="32"/>
          <w:szCs w:val="24"/>
        </w:rPr>
        <w:t>stop</w:t>
      </w:r>
      <w:r>
        <w:rPr>
          <w:rFonts w:cstheme="minorHAnsi"/>
          <w:b/>
          <w:sz w:val="32"/>
          <w:szCs w:val="24"/>
        </w:rPr>
        <w:t xml:space="preserve"> Alaska LNG review until ‘fair and accurate’ analysis of port site</w:t>
      </w:r>
    </w:p>
    <w:p w14:paraId="5CD1EB8F" w14:textId="77777777" w:rsidR="00DB277D" w:rsidRPr="000B0704" w:rsidRDefault="00DB277D" w:rsidP="00F94655">
      <w:pPr>
        <w:spacing w:after="0" w:line="240" w:lineRule="auto"/>
        <w:rPr>
          <w:rFonts w:cstheme="minorHAnsi"/>
          <w:sz w:val="24"/>
          <w:szCs w:val="24"/>
        </w:rPr>
      </w:pPr>
    </w:p>
    <w:p w14:paraId="7C46B492" w14:textId="77777777" w:rsidR="00DB277D" w:rsidRPr="000B0704" w:rsidRDefault="00DB277D" w:rsidP="00F94655">
      <w:pPr>
        <w:spacing w:after="0" w:line="240" w:lineRule="auto"/>
        <w:rPr>
          <w:rFonts w:cstheme="minorHAnsi"/>
          <w:sz w:val="24"/>
          <w:szCs w:val="24"/>
        </w:rPr>
      </w:pPr>
      <w:r w:rsidRPr="000B0704">
        <w:rPr>
          <w:rFonts w:cstheme="minorHAnsi"/>
          <w:sz w:val="24"/>
          <w:szCs w:val="24"/>
        </w:rPr>
        <w:t xml:space="preserve">By Larry Persily </w:t>
      </w:r>
      <w:hyperlink r:id="rId8" w:history="1">
        <w:r w:rsidRPr="000B0704">
          <w:rPr>
            <w:rFonts w:cstheme="minorHAnsi"/>
            <w:sz w:val="24"/>
            <w:szCs w:val="24"/>
            <w:u w:val="single"/>
          </w:rPr>
          <w:t>paper@alaskan.com</w:t>
        </w:r>
      </w:hyperlink>
      <w:bookmarkStart w:id="0" w:name="_GoBack"/>
      <w:bookmarkEnd w:id="0"/>
    </w:p>
    <w:p w14:paraId="3F8A4D42" w14:textId="796506F5" w:rsidR="00DB277D" w:rsidRPr="000B0704" w:rsidRDefault="005D1ACA" w:rsidP="00F9465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Sept. 1</w:t>
      </w:r>
      <w:r w:rsidR="00B72C9D">
        <w:rPr>
          <w:rFonts w:cstheme="minorHAnsi"/>
          <w:sz w:val="24"/>
          <w:szCs w:val="24"/>
        </w:rPr>
        <w:t>8</w:t>
      </w:r>
      <w:r w:rsidR="00DB277D" w:rsidRPr="000B0704">
        <w:rPr>
          <w:rFonts w:cstheme="minorHAnsi"/>
          <w:sz w:val="24"/>
          <w:szCs w:val="24"/>
        </w:rPr>
        <w:t>, 2018</w:t>
      </w:r>
    </w:p>
    <w:p w14:paraId="37C2BF82" w14:textId="77777777" w:rsidR="00DB277D" w:rsidRPr="000B0704" w:rsidRDefault="00DB277D" w:rsidP="00F94655">
      <w:pPr>
        <w:spacing w:after="0" w:line="240" w:lineRule="auto"/>
        <w:rPr>
          <w:rFonts w:cstheme="minorHAnsi"/>
          <w:sz w:val="24"/>
          <w:szCs w:val="24"/>
        </w:rPr>
      </w:pPr>
    </w:p>
    <w:p w14:paraId="7E21B879" w14:textId="6A2D6C08" w:rsidR="00374F94" w:rsidRDefault="00B72C9D" w:rsidP="005C2E5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Matanuska-Susitna Borough </w:t>
      </w:r>
      <w:r w:rsidR="00374F94">
        <w:rPr>
          <w:rFonts w:eastAsia="Times New Roman" w:cstheme="minorHAnsi"/>
          <w:sz w:val="24"/>
          <w:szCs w:val="24"/>
        </w:rPr>
        <w:t>alleges</w:t>
      </w:r>
      <w:r w:rsidR="006722C4">
        <w:rPr>
          <w:rFonts w:eastAsia="Times New Roman" w:cstheme="minorHAnsi"/>
          <w:sz w:val="24"/>
          <w:szCs w:val="24"/>
        </w:rPr>
        <w:t xml:space="preserve"> the state-led Alaska LNG project team </w:t>
      </w:r>
      <w:r w:rsidR="00234097">
        <w:rPr>
          <w:rFonts w:eastAsia="Times New Roman" w:cstheme="minorHAnsi"/>
          <w:sz w:val="24"/>
          <w:szCs w:val="24"/>
        </w:rPr>
        <w:t xml:space="preserve">has </w:t>
      </w:r>
      <w:r w:rsidR="000A3E1F">
        <w:rPr>
          <w:rFonts w:eastAsia="Times New Roman" w:cstheme="minorHAnsi"/>
          <w:sz w:val="24"/>
          <w:szCs w:val="24"/>
        </w:rPr>
        <w:t>presented</w:t>
      </w:r>
      <w:r w:rsidR="006722C4">
        <w:rPr>
          <w:rFonts w:eastAsia="Times New Roman" w:cstheme="minorHAnsi"/>
          <w:sz w:val="24"/>
          <w:szCs w:val="24"/>
        </w:rPr>
        <w:t xml:space="preserve"> “numerous factual errors and willfully misleading statements” </w:t>
      </w:r>
      <w:r w:rsidR="00374F94">
        <w:rPr>
          <w:rFonts w:eastAsia="Times New Roman" w:cstheme="minorHAnsi"/>
          <w:sz w:val="24"/>
          <w:szCs w:val="24"/>
        </w:rPr>
        <w:t>to</w:t>
      </w:r>
      <w:r w:rsidR="006722C4">
        <w:rPr>
          <w:rFonts w:eastAsia="Times New Roman" w:cstheme="minorHAnsi"/>
          <w:sz w:val="24"/>
          <w:szCs w:val="24"/>
        </w:rPr>
        <w:t xml:space="preserve"> federal regulators</w:t>
      </w:r>
      <w:r w:rsidR="00E87DCF">
        <w:rPr>
          <w:rFonts w:eastAsia="Times New Roman" w:cstheme="minorHAnsi"/>
          <w:sz w:val="24"/>
          <w:szCs w:val="24"/>
        </w:rPr>
        <w:t xml:space="preserve"> and failed t</w:t>
      </w:r>
      <w:r w:rsidR="00227161">
        <w:rPr>
          <w:rFonts w:eastAsia="Times New Roman" w:cstheme="minorHAnsi"/>
          <w:sz w:val="24"/>
          <w:szCs w:val="24"/>
        </w:rPr>
        <w:t xml:space="preserve">o </w:t>
      </w:r>
      <w:r w:rsidR="00374F94">
        <w:rPr>
          <w:rFonts w:eastAsia="Times New Roman" w:cstheme="minorHAnsi"/>
          <w:sz w:val="24"/>
          <w:szCs w:val="24"/>
        </w:rPr>
        <w:t xml:space="preserve">perform “a good faith and unbiased </w:t>
      </w:r>
      <w:r w:rsidR="00473CDD">
        <w:rPr>
          <w:rFonts w:eastAsia="Times New Roman" w:cstheme="minorHAnsi"/>
          <w:sz w:val="24"/>
          <w:szCs w:val="24"/>
        </w:rPr>
        <w:t>analysis” o</w:t>
      </w:r>
      <w:r w:rsidR="00374F94">
        <w:rPr>
          <w:rFonts w:eastAsia="Times New Roman" w:cstheme="minorHAnsi"/>
          <w:sz w:val="24"/>
          <w:szCs w:val="24"/>
        </w:rPr>
        <w:t>f borough</w:t>
      </w:r>
      <w:r w:rsidR="00EA7F02">
        <w:rPr>
          <w:rFonts w:eastAsia="Times New Roman" w:cstheme="minorHAnsi"/>
          <w:sz w:val="24"/>
          <w:szCs w:val="24"/>
        </w:rPr>
        <w:t xml:space="preserve"> land at</w:t>
      </w:r>
      <w:r w:rsidR="00374F94">
        <w:rPr>
          <w:rFonts w:eastAsia="Times New Roman" w:cstheme="minorHAnsi"/>
          <w:sz w:val="24"/>
          <w:szCs w:val="24"/>
        </w:rPr>
        <w:t xml:space="preserve"> Port MacKenzie for the </w:t>
      </w:r>
      <w:r w:rsidR="00C045DD">
        <w:rPr>
          <w:rFonts w:eastAsia="Times New Roman" w:cstheme="minorHAnsi"/>
          <w:sz w:val="24"/>
          <w:szCs w:val="24"/>
        </w:rPr>
        <w:t xml:space="preserve">proposed </w:t>
      </w:r>
      <w:r w:rsidR="00374F94">
        <w:rPr>
          <w:rFonts w:eastAsia="Times New Roman" w:cstheme="minorHAnsi"/>
          <w:sz w:val="24"/>
          <w:szCs w:val="24"/>
        </w:rPr>
        <w:t>gas liquefaction plant and marine terminal.</w:t>
      </w:r>
    </w:p>
    <w:p w14:paraId="4A6F20AD" w14:textId="77777777" w:rsidR="00374F94" w:rsidRDefault="00374F94" w:rsidP="005C2E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5A156F8" w14:textId="28268C41" w:rsidR="00EA7F02" w:rsidRDefault="006722C4" w:rsidP="00C045D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</w:t>
      </w:r>
      <w:r w:rsidR="00C045DD">
        <w:rPr>
          <w:rFonts w:eastAsia="Times New Roman" w:cstheme="minorHAnsi"/>
          <w:sz w:val="24"/>
          <w:szCs w:val="24"/>
        </w:rPr>
        <w:t>b</w:t>
      </w:r>
      <w:r>
        <w:rPr>
          <w:rFonts w:eastAsia="Times New Roman" w:cstheme="minorHAnsi"/>
          <w:sz w:val="24"/>
          <w:szCs w:val="24"/>
        </w:rPr>
        <w:t xml:space="preserve">orough </w:t>
      </w:r>
      <w:r w:rsidR="00C045DD">
        <w:rPr>
          <w:rFonts w:eastAsia="Times New Roman" w:cstheme="minorHAnsi"/>
          <w:sz w:val="24"/>
          <w:szCs w:val="24"/>
        </w:rPr>
        <w:t>on Sept. 14</w:t>
      </w:r>
      <w:r w:rsidR="00B72C9D">
        <w:rPr>
          <w:rFonts w:eastAsia="Times New Roman" w:cstheme="minorHAnsi"/>
          <w:sz w:val="24"/>
          <w:szCs w:val="24"/>
        </w:rPr>
        <w:t xml:space="preserve"> filed </w:t>
      </w:r>
      <w:r w:rsidR="00F2067E">
        <w:rPr>
          <w:rFonts w:eastAsia="Times New Roman" w:cstheme="minorHAnsi"/>
          <w:sz w:val="24"/>
          <w:szCs w:val="24"/>
        </w:rPr>
        <w:t xml:space="preserve">193 pages </w:t>
      </w:r>
      <w:r w:rsidR="00C045DD">
        <w:rPr>
          <w:rFonts w:eastAsia="Times New Roman" w:cstheme="minorHAnsi"/>
          <w:sz w:val="24"/>
          <w:szCs w:val="24"/>
        </w:rPr>
        <w:t>with the Federal Energy Regulatory Commission (FERC)</w:t>
      </w:r>
      <w:r w:rsidR="00CF7D8C">
        <w:rPr>
          <w:rFonts w:eastAsia="Times New Roman" w:cstheme="minorHAnsi"/>
          <w:sz w:val="24"/>
          <w:szCs w:val="24"/>
        </w:rPr>
        <w:t xml:space="preserve">, </w:t>
      </w:r>
      <w:r w:rsidR="00EA7F02">
        <w:rPr>
          <w:rFonts w:eastAsia="Times New Roman" w:cstheme="minorHAnsi"/>
          <w:sz w:val="24"/>
          <w:szCs w:val="24"/>
        </w:rPr>
        <w:t>supporting</w:t>
      </w:r>
      <w:r w:rsidR="00B72C9D">
        <w:rPr>
          <w:rFonts w:eastAsia="Times New Roman" w:cstheme="minorHAnsi"/>
          <w:sz w:val="24"/>
          <w:szCs w:val="24"/>
        </w:rPr>
        <w:t xml:space="preserve"> its </w:t>
      </w:r>
      <w:r w:rsidR="001B3A18">
        <w:rPr>
          <w:rFonts w:eastAsia="Times New Roman" w:cstheme="minorHAnsi"/>
          <w:sz w:val="24"/>
          <w:szCs w:val="24"/>
        </w:rPr>
        <w:t>property</w:t>
      </w:r>
      <w:r w:rsidR="00AF28AE">
        <w:rPr>
          <w:rFonts w:eastAsia="Times New Roman" w:cstheme="minorHAnsi"/>
          <w:sz w:val="24"/>
          <w:szCs w:val="24"/>
        </w:rPr>
        <w:t xml:space="preserve"> </w:t>
      </w:r>
      <w:r w:rsidR="00CF7D8C">
        <w:rPr>
          <w:rFonts w:eastAsia="Times New Roman" w:cstheme="minorHAnsi"/>
          <w:sz w:val="24"/>
          <w:szCs w:val="24"/>
        </w:rPr>
        <w:t xml:space="preserve">as a possible site </w:t>
      </w:r>
      <w:r w:rsidR="00AF28AE">
        <w:rPr>
          <w:rFonts w:eastAsia="Times New Roman" w:cstheme="minorHAnsi"/>
          <w:sz w:val="24"/>
          <w:szCs w:val="24"/>
        </w:rPr>
        <w:t xml:space="preserve">for the multibillion-dollar </w:t>
      </w:r>
      <w:r w:rsidR="00E87DCF">
        <w:rPr>
          <w:rFonts w:eastAsia="Times New Roman" w:cstheme="minorHAnsi"/>
          <w:sz w:val="24"/>
          <w:szCs w:val="24"/>
        </w:rPr>
        <w:t xml:space="preserve">investment </w:t>
      </w:r>
      <w:r w:rsidR="00EA7F02">
        <w:rPr>
          <w:rFonts w:eastAsia="Times New Roman" w:cstheme="minorHAnsi"/>
          <w:sz w:val="24"/>
          <w:szCs w:val="24"/>
        </w:rPr>
        <w:t>and</w:t>
      </w:r>
      <w:r w:rsidR="00C045DD">
        <w:rPr>
          <w:rFonts w:eastAsia="Times New Roman" w:cstheme="minorHAnsi"/>
          <w:sz w:val="24"/>
          <w:szCs w:val="24"/>
        </w:rPr>
        <w:t xml:space="preserve"> extensively rebutting </w:t>
      </w:r>
      <w:r w:rsidR="00E87DCF">
        <w:rPr>
          <w:rFonts w:eastAsia="Times New Roman" w:cstheme="minorHAnsi"/>
          <w:sz w:val="24"/>
          <w:szCs w:val="24"/>
        </w:rPr>
        <w:t>information</w:t>
      </w:r>
      <w:r w:rsidR="00C045DD">
        <w:rPr>
          <w:rFonts w:eastAsia="Times New Roman" w:cstheme="minorHAnsi"/>
          <w:sz w:val="24"/>
          <w:szCs w:val="24"/>
        </w:rPr>
        <w:t xml:space="preserve"> the Alaska Gasline Development Corp. (AGDC)</w:t>
      </w:r>
      <w:r w:rsidR="00F2067E">
        <w:rPr>
          <w:rFonts w:eastAsia="Times New Roman" w:cstheme="minorHAnsi"/>
          <w:sz w:val="24"/>
          <w:szCs w:val="24"/>
        </w:rPr>
        <w:t xml:space="preserve"> presented to FERC</w:t>
      </w:r>
      <w:r w:rsidR="00E87DCF">
        <w:rPr>
          <w:rFonts w:eastAsia="Times New Roman" w:cstheme="minorHAnsi"/>
          <w:sz w:val="24"/>
          <w:szCs w:val="24"/>
        </w:rPr>
        <w:t xml:space="preserve"> in July</w:t>
      </w:r>
      <w:r w:rsidR="00EA7F02">
        <w:rPr>
          <w:rFonts w:eastAsia="Times New Roman" w:cstheme="minorHAnsi"/>
          <w:sz w:val="24"/>
          <w:szCs w:val="24"/>
        </w:rPr>
        <w:t>.</w:t>
      </w:r>
    </w:p>
    <w:p w14:paraId="392F340F" w14:textId="77777777" w:rsidR="00EA7F02" w:rsidRDefault="00EA7F02" w:rsidP="00C045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6F4294C" w14:textId="5C1025DA" w:rsidR="00473CDD" w:rsidRDefault="00A50C79" w:rsidP="00C045D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But m</w:t>
      </w:r>
      <w:r w:rsidR="00EA7F02">
        <w:rPr>
          <w:rFonts w:eastAsia="Times New Roman" w:cstheme="minorHAnsi"/>
          <w:sz w:val="24"/>
          <w:szCs w:val="24"/>
        </w:rPr>
        <w:t>ore than just debating the site’s attributes — or detractions — t</w:t>
      </w:r>
      <w:r w:rsidR="00C045DD">
        <w:rPr>
          <w:rFonts w:eastAsia="Times New Roman" w:cstheme="minorHAnsi"/>
          <w:sz w:val="24"/>
          <w:szCs w:val="24"/>
        </w:rPr>
        <w:t xml:space="preserve">he borough </w:t>
      </w:r>
      <w:r w:rsidR="00473CDD">
        <w:rPr>
          <w:rFonts w:eastAsia="Times New Roman" w:cstheme="minorHAnsi"/>
          <w:sz w:val="24"/>
          <w:szCs w:val="24"/>
        </w:rPr>
        <w:t>urged</w:t>
      </w:r>
      <w:r w:rsidR="00227161">
        <w:rPr>
          <w:rFonts w:eastAsia="Times New Roman" w:cstheme="minorHAnsi"/>
          <w:sz w:val="24"/>
          <w:szCs w:val="24"/>
        </w:rPr>
        <w:t xml:space="preserve"> the commission “to refrain from further action” on the Alaska LNG project. </w:t>
      </w:r>
      <w:r w:rsidR="000F1A1F">
        <w:rPr>
          <w:rFonts w:eastAsia="Times New Roman" w:cstheme="minorHAnsi"/>
          <w:sz w:val="24"/>
          <w:szCs w:val="24"/>
        </w:rPr>
        <w:t xml:space="preserve"> </w:t>
      </w:r>
      <w:r w:rsidR="00227161">
        <w:rPr>
          <w:rFonts w:eastAsia="Times New Roman" w:cstheme="minorHAnsi"/>
          <w:sz w:val="24"/>
          <w:szCs w:val="24"/>
        </w:rPr>
        <w:t>“</w:t>
      </w:r>
      <w:r w:rsidR="00C045DD">
        <w:rPr>
          <w:rFonts w:eastAsia="Times New Roman" w:cstheme="minorHAnsi"/>
          <w:sz w:val="24"/>
          <w:szCs w:val="24"/>
        </w:rPr>
        <w:t xml:space="preserve">FERC </w:t>
      </w:r>
      <w:r w:rsidR="008B279A">
        <w:rPr>
          <w:rFonts w:eastAsia="Times New Roman" w:cstheme="minorHAnsi"/>
          <w:sz w:val="24"/>
          <w:szCs w:val="24"/>
        </w:rPr>
        <w:t>must not proceed with its review of AGDC’s application”</w:t>
      </w:r>
      <w:r w:rsidR="00C045DD">
        <w:rPr>
          <w:rFonts w:eastAsia="Times New Roman" w:cstheme="minorHAnsi"/>
          <w:sz w:val="24"/>
          <w:szCs w:val="24"/>
        </w:rPr>
        <w:t xml:space="preserve"> until </w:t>
      </w:r>
      <w:r w:rsidR="008B279A">
        <w:rPr>
          <w:rFonts w:eastAsia="Times New Roman" w:cstheme="minorHAnsi"/>
          <w:sz w:val="24"/>
          <w:szCs w:val="24"/>
        </w:rPr>
        <w:t xml:space="preserve">the state team “has presented </w:t>
      </w:r>
      <w:r w:rsidR="00C045DD">
        <w:rPr>
          <w:rFonts w:eastAsia="Times New Roman" w:cstheme="minorHAnsi"/>
          <w:sz w:val="24"/>
          <w:szCs w:val="24"/>
        </w:rPr>
        <w:t>a fair and accurate analysis of Port MacKenzie</w:t>
      </w:r>
      <w:r w:rsidR="008B279A">
        <w:rPr>
          <w:rFonts w:eastAsia="Times New Roman" w:cstheme="minorHAnsi"/>
          <w:sz w:val="24"/>
          <w:szCs w:val="24"/>
        </w:rPr>
        <w:t xml:space="preserve"> as an alternative</w:t>
      </w:r>
      <w:r w:rsidR="00C045DD">
        <w:rPr>
          <w:rFonts w:eastAsia="Times New Roman" w:cstheme="minorHAnsi"/>
          <w:sz w:val="24"/>
          <w:szCs w:val="24"/>
        </w:rPr>
        <w:t xml:space="preserve"> site</w:t>
      </w:r>
      <w:r w:rsidR="00227161">
        <w:rPr>
          <w:rFonts w:eastAsia="Times New Roman" w:cstheme="minorHAnsi"/>
          <w:sz w:val="24"/>
          <w:szCs w:val="24"/>
        </w:rPr>
        <w:t>,</w:t>
      </w:r>
      <w:r w:rsidR="00C045DD">
        <w:rPr>
          <w:rFonts w:eastAsia="Times New Roman" w:cstheme="minorHAnsi"/>
          <w:sz w:val="24"/>
          <w:szCs w:val="24"/>
        </w:rPr>
        <w:t>”</w:t>
      </w:r>
      <w:r w:rsidR="00227161">
        <w:rPr>
          <w:rFonts w:eastAsia="Times New Roman" w:cstheme="minorHAnsi"/>
          <w:sz w:val="24"/>
          <w:szCs w:val="24"/>
        </w:rPr>
        <w:t xml:space="preserve"> the borough said in the first page of </w:t>
      </w:r>
      <w:r w:rsidR="00F2067E">
        <w:rPr>
          <w:rFonts w:eastAsia="Times New Roman" w:cstheme="minorHAnsi"/>
          <w:sz w:val="24"/>
          <w:szCs w:val="24"/>
        </w:rPr>
        <w:t xml:space="preserve">its </w:t>
      </w:r>
      <w:r w:rsidR="00227161">
        <w:rPr>
          <w:rFonts w:eastAsia="Times New Roman" w:cstheme="minorHAnsi"/>
          <w:sz w:val="24"/>
          <w:szCs w:val="24"/>
        </w:rPr>
        <w:t>filing.</w:t>
      </w:r>
    </w:p>
    <w:p w14:paraId="3C6636C4" w14:textId="77777777" w:rsidR="00473CDD" w:rsidRDefault="00473CDD" w:rsidP="00C045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845328C" w14:textId="4689A817" w:rsidR="00C045DD" w:rsidRDefault="00473CDD" w:rsidP="00C045D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borough did not file a motion seeking formal commission action, and FERC is not required to respond to the borough’s comments.</w:t>
      </w:r>
    </w:p>
    <w:p w14:paraId="7E637D47" w14:textId="77777777" w:rsidR="00473CDD" w:rsidRDefault="00473CDD" w:rsidP="00C045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1B0D230" w14:textId="7F96BBFC" w:rsidR="00C045DD" w:rsidRDefault="00C045DD" w:rsidP="00C045D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FERC is </w:t>
      </w:r>
      <w:r w:rsidR="00A762B0">
        <w:rPr>
          <w:rFonts w:eastAsia="Times New Roman" w:cstheme="minorHAnsi"/>
          <w:sz w:val="24"/>
          <w:szCs w:val="24"/>
        </w:rPr>
        <w:t>five</w:t>
      </w:r>
      <w:r>
        <w:rPr>
          <w:rFonts w:eastAsia="Times New Roman" w:cstheme="minorHAnsi"/>
          <w:sz w:val="24"/>
          <w:szCs w:val="24"/>
        </w:rPr>
        <w:t xml:space="preserve"> months away from its </w:t>
      </w:r>
      <w:r w:rsidR="00A762B0">
        <w:rPr>
          <w:rFonts w:eastAsia="Times New Roman" w:cstheme="minorHAnsi"/>
          <w:sz w:val="24"/>
          <w:szCs w:val="24"/>
        </w:rPr>
        <w:t xml:space="preserve">published </w:t>
      </w:r>
      <w:r>
        <w:rPr>
          <w:rFonts w:eastAsia="Times New Roman" w:cstheme="minorHAnsi"/>
          <w:sz w:val="24"/>
          <w:szCs w:val="24"/>
        </w:rPr>
        <w:t xml:space="preserve">timeline for releasing the project’s draft environmental impact statement (EIS). </w:t>
      </w:r>
      <w:r w:rsidR="000F1A1F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The </w:t>
      </w:r>
      <w:r w:rsidR="00E87DCF">
        <w:rPr>
          <w:rFonts w:eastAsia="Times New Roman" w:cstheme="minorHAnsi"/>
          <w:sz w:val="24"/>
          <w:szCs w:val="24"/>
        </w:rPr>
        <w:t xml:space="preserve">exhaustive </w:t>
      </w:r>
      <w:r>
        <w:rPr>
          <w:rFonts w:eastAsia="Times New Roman" w:cstheme="minorHAnsi"/>
          <w:sz w:val="24"/>
          <w:szCs w:val="24"/>
        </w:rPr>
        <w:t>review</w:t>
      </w:r>
      <w:r w:rsidR="0084390D">
        <w:rPr>
          <w:rFonts w:eastAsia="Times New Roman" w:cstheme="minorHAnsi"/>
          <w:sz w:val="24"/>
          <w:szCs w:val="24"/>
        </w:rPr>
        <w:t>, as required by federal law,</w:t>
      </w:r>
      <w:r>
        <w:rPr>
          <w:rFonts w:eastAsia="Times New Roman" w:cstheme="minorHAnsi"/>
          <w:sz w:val="24"/>
          <w:szCs w:val="24"/>
        </w:rPr>
        <w:t xml:space="preserve"> will consider alternatives </w:t>
      </w:r>
      <w:r w:rsidR="0084390D">
        <w:rPr>
          <w:rFonts w:eastAsia="Times New Roman" w:cstheme="minorHAnsi"/>
          <w:sz w:val="24"/>
          <w:szCs w:val="24"/>
        </w:rPr>
        <w:t>for</w:t>
      </w:r>
      <w:r>
        <w:rPr>
          <w:rFonts w:eastAsia="Times New Roman" w:cstheme="minorHAnsi"/>
          <w:sz w:val="24"/>
          <w:szCs w:val="24"/>
        </w:rPr>
        <w:t xml:space="preserve"> </w:t>
      </w:r>
      <w:r w:rsidR="0084390D">
        <w:rPr>
          <w:rFonts w:eastAsia="Times New Roman" w:cstheme="minorHAnsi"/>
          <w:sz w:val="24"/>
          <w:szCs w:val="24"/>
        </w:rPr>
        <w:t xml:space="preserve">multiple aspects of the project, such as pipeline routing, vegetation clearing and restoration, temporary construction roads, waterway crossings — </w:t>
      </w:r>
      <w:r w:rsidR="00CF7D8C">
        <w:rPr>
          <w:rFonts w:eastAsia="Times New Roman" w:cstheme="minorHAnsi"/>
          <w:sz w:val="24"/>
          <w:szCs w:val="24"/>
        </w:rPr>
        <w:t>and</w:t>
      </w:r>
      <w:r w:rsidR="0084390D">
        <w:rPr>
          <w:rFonts w:eastAsia="Times New Roman" w:cstheme="minorHAnsi"/>
          <w:sz w:val="24"/>
          <w:szCs w:val="24"/>
        </w:rPr>
        <w:t xml:space="preserve"> the location of the LNG plant and marine terminal, estimated to cover as </w:t>
      </w:r>
      <w:r w:rsidR="003724DA">
        <w:rPr>
          <w:rFonts w:eastAsia="Times New Roman" w:cstheme="minorHAnsi"/>
          <w:sz w:val="24"/>
          <w:szCs w:val="24"/>
        </w:rPr>
        <w:t>many as</w:t>
      </w:r>
      <w:r w:rsidR="000F1A1F">
        <w:rPr>
          <w:rFonts w:eastAsia="Times New Roman" w:cstheme="minorHAnsi"/>
          <w:sz w:val="24"/>
          <w:szCs w:val="24"/>
        </w:rPr>
        <w:t xml:space="preserve"> 900 acres.</w:t>
      </w:r>
    </w:p>
    <w:p w14:paraId="577C7785" w14:textId="264BE3B9" w:rsidR="00C045DD" w:rsidRDefault="00C045DD" w:rsidP="00C045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AF49F1E" w14:textId="0027FF2C" w:rsidR="00B428B7" w:rsidRDefault="00227161" w:rsidP="00C045D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AGDC for the past year has been working to answer hundreds of questions from FERC and other federal </w:t>
      </w:r>
      <w:r w:rsidR="00E87DCF">
        <w:rPr>
          <w:rFonts w:eastAsia="Times New Roman" w:cstheme="minorHAnsi"/>
          <w:sz w:val="24"/>
          <w:szCs w:val="24"/>
        </w:rPr>
        <w:t>agencies</w:t>
      </w:r>
      <w:r>
        <w:rPr>
          <w:rFonts w:eastAsia="Times New Roman" w:cstheme="minorHAnsi"/>
          <w:sz w:val="24"/>
          <w:szCs w:val="24"/>
        </w:rPr>
        <w:t xml:space="preserve"> about project construction and operations, filling in information gaps for the EIS. </w:t>
      </w:r>
      <w:r w:rsidR="000F1A1F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The state corporation</w:t>
      </w:r>
      <w:r w:rsidR="00B428B7">
        <w:rPr>
          <w:rFonts w:eastAsia="Times New Roman" w:cstheme="minorHAnsi"/>
          <w:sz w:val="24"/>
          <w:szCs w:val="24"/>
        </w:rPr>
        <w:t>’s most recent responses were submitted</w:t>
      </w:r>
      <w:r>
        <w:rPr>
          <w:rFonts w:eastAsia="Times New Roman" w:cstheme="minorHAnsi"/>
          <w:sz w:val="24"/>
          <w:szCs w:val="24"/>
        </w:rPr>
        <w:t xml:space="preserve"> Sept. 14</w:t>
      </w:r>
      <w:r w:rsidR="00B428B7">
        <w:rPr>
          <w:rFonts w:eastAsia="Times New Roman" w:cstheme="minorHAnsi"/>
          <w:sz w:val="24"/>
          <w:szCs w:val="24"/>
        </w:rPr>
        <w:t xml:space="preserve">, </w:t>
      </w:r>
      <w:r w:rsidR="00A50C79">
        <w:rPr>
          <w:rFonts w:eastAsia="Times New Roman" w:cstheme="minorHAnsi"/>
          <w:sz w:val="24"/>
          <w:szCs w:val="24"/>
        </w:rPr>
        <w:t>addressing</w:t>
      </w:r>
      <w:r w:rsidR="00B428B7">
        <w:rPr>
          <w:rFonts w:eastAsia="Times New Roman" w:cstheme="minorHAnsi"/>
          <w:sz w:val="24"/>
          <w:szCs w:val="24"/>
        </w:rPr>
        <w:t xml:space="preserve"> an alternative pipeline routing just inside the eastern boundary of Denali National Park and Preserve, visual impacts of the pipeline at multiple points on the route</w:t>
      </w:r>
      <w:r w:rsidR="000F1A1F">
        <w:rPr>
          <w:rFonts w:eastAsia="Times New Roman" w:cstheme="minorHAnsi"/>
          <w:sz w:val="24"/>
          <w:szCs w:val="24"/>
        </w:rPr>
        <w:t>,</w:t>
      </w:r>
      <w:r w:rsidR="00B428B7">
        <w:rPr>
          <w:rFonts w:eastAsia="Times New Roman" w:cstheme="minorHAnsi"/>
          <w:sz w:val="24"/>
          <w:szCs w:val="24"/>
        </w:rPr>
        <w:t xml:space="preserve"> and air quality issues.</w:t>
      </w:r>
    </w:p>
    <w:p w14:paraId="77561AB3" w14:textId="143C42D6" w:rsidR="00B428B7" w:rsidRDefault="00B428B7" w:rsidP="00C045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7BDAA6C" w14:textId="12970EC9" w:rsidR="00B428B7" w:rsidRDefault="00B428B7" w:rsidP="00C045D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state team expects to answer the last of FERC’s requests in October, though follow-up questions are anticipated as the commission staff and EIS contractor work toward their February 2019 timeline for release of the draft EIS for public comment.</w:t>
      </w:r>
    </w:p>
    <w:p w14:paraId="481EFDA0" w14:textId="77777777" w:rsidR="00B428B7" w:rsidRDefault="00B428B7" w:rsidP="00C045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86C040D" w14:textId="622CBB00" w:rsidR="00A762B0" w:rsidRDefault="00B428B7" w:rsidP="00C045D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FERC a</w:t>
      </w:r>
      <w:r w:rsidR="00A762B0">
        <w:rPr>
          <w:rFonts w:eastAsia="Times New Roman" w:cstheme="minorHAnsi"/>
          <w:sz w:val="24"/>
          <w:szCs w:val="24"/>
        </w:rPr>
        <w:t xml:space="preserve">uthorization is required to construct and operate the gas pipeline </w:t>
      </w:r>
      <w:r w:rsidR="00E87DCF">
        <w:rPr>
          <w:rFonts w:eastAsia="Times New Roman" w:cstheme="minorHAnsi"/>
          <w:sz w:val="24"/>
          <w:szCs w:val="24"/>
        </w:rPr>
        <w:t xml:space="preserve">from Prudhoe Bay on the North Slope due south </w:t>
      </w:r>
      <w:r w:rsidR="00A50C79">
        <w:rPr>
          <w:rFonts w:eastAsia="Times New Roman" w:cstheme="minorHAnsi"/>
          <w:sz w:val="24"/>
          <w:szCs w:val="24"/>
        </w:rPr>
        <w:t xml:space="preserve">through the state </w:t>
      </w:r>
      <w:r w:rsidR="00A762B0">
        <w:rPr>
          <w:rFonts w:eastAsia="Times New Roman" w:cstheme="minorHAnsi"/>
          <w:sz w:val="24"/>
          <w:szCs w:val="24"/>
        </w:rPr>
        <w:t xml:space="preserve">and </w:t>
      </w:r>
      <w:r w:rsidR="00E87DCF">
        <w:rPr>
          <w:rFonts w:eastAsia="Times New Roman" w:cstheme="minorHAnsi"/>
          <w:sz w:val="24"/>
          <w:szCs w:val="24"/>
        </w:rPr>
        <w:t xml:space="preserve">the </w:t>
      </w:r>
      <w:r w:rsidR="00A50C79">
        <w:rPr>
          <w:rFonts w:eastAsia="Times New Roman" w:cstheme="minorHAnsi"/>
          <w:sz w:val="24"/>
          <w:szCs w:val="24"/>
        </w:rPr>
        <w:t xml:space="preserve">coastal </w:t>
      </w:r>
      <w:r w:rsidR="00A762B0">
        <w:rPr>
          <w:rFonts w:eastAsia="Times New Roman" w:cstheme="minorHAnsi"/>
          <w:sz w:val="24"/>
          <w:szCs w:val="24"/>
        </w:rPr>
        <w:t>terminal</w:t>
      </w:r>
      <w:r w:rsidR="00E87DCF">
        <w:rPr>
          <w:rFonts w:eastAsia="Times New Roman" w:cstheme="minorHAnsi"/>
          <w:sz w:val="24"/>
          <w:szCs w:val="24"/>
        </w:rPr>
        <w:t xml:space="preserve"> for LNG exports</w:t>
      </w:r>
      <w:r w:rsidR="00A762B0">
        <w:rPr>
          <w:rFonts w:eastAsia="Times New Roman" w:cstheme="minorHAnsi"/>
          <w:sz w:val="24"/>
          <w:szCs w:val="24"/>
        </w:rPr>
        <w:t>.</w:t>
      </w:r>
    </w:p>
    <w:p w14:paraId="0A5D2DBB" w14:textId="77777777" w:rsidR="00A762B0" w:rsidRDefault="00A762B0" w:rsidP="00C045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01EED7E" w14:textId="1974F787" w:rsidR="00CC7DCC" w:rsidRDefault="00D8127E" w:rsidP="005C2E5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</w:t>
      </w:r>
      <w:r w:rsidR="00E87DCF">
        <w:rPr>
          <w:rFonts w:eastAsia="Times New Roman" w:cstheme="minorHAnsi"/>
          <w:sz w:val="24"/>
          <w:szCs w:val="24"/>
        </w:rPr>
        <w:t xml:space="preserve">Mat-Su </w:t>
      </w:r>
      <w:r w:rsidR="0018018D">
        <w:rPr>
          <w:rFonts w:eastAsia="Times New Roman" w:cstheme="minorHAnsi"/>
          <w:sz w:val="24"/>
          <w:szCs w:val="24"/>
        </w:rPr>
        <w:t>b</w:t>
      </w:r>
      <w:r>
        <w:rPr>
          <w:rFonts w:eastAsia="Times New Roman" w:cstheme="minorHAnsi"/>
          <w:sz w:val="24"/>
          <w:szCs w:val="24"/>
        </w:rPr>
        <w:t xml:space="preserve">orough owns the </w:t>
      </w:r>
      <w:r w:rsidR="00CC7DCC">
        <w:rPr>
          <w:rFonts w:eastAsia="Times New Roman" w:cstheme="minorHAnsi"/>
          <w:sz w:val="24"/>
          <w:szCs w:val="24"/>
        </w:rPr>
        <w:t xml:space="preserve">seldom used Port MacKenzie </w:t>
      </w:r>
      <w:r>
        <w:rPr>
          <w:rFonts w:eastAsia="Times New Roman" w:cstheme="minorHAnsi"/>
          <w:sz w:val="24"/>
          <w:szCs w:val="24"/>
        </w:rPr>
        <w:t>property across Knik Arm from Anchorage</w:t>
      </w:r>
      <w:r w:rsidR="0018018D">
        <w:rPr>
          <w:rFonts w:eastAsia="Times New Roman" w:cstheme="minorHAnsi"/>
          <w:sz w:val="24"/>
          <w:szCs w:val="24"/>
        </w:rPr>
        <w:t xml:space="preserve"> and has long promoted the site for industrial development</w:t>
      </w:r>
      <w:r w:rsidR="00CC7DCC">
        <w:rPr>
          <w:rFonts w:eastAsia="Times New Roman" w:cstheme="minorHAnsi"/>
          <w:sz w:val="24"/>
          <w:szCs w:val="24"/>
        </w:rPr>
        <w:t xml:space="preserve">. </w:t>
      </w:r>
      <w:r w:rsidR="000F1A1F">
        <w:rPr>
          <w:rFonts w:eastAsia="Times New Roman" w:cstheme="minorHAnsi"/>
          <w:sz w:val="24"/>
          <w:szCs w:val="24"/>
        </w:rPr>
        <w:t xml:space="preserve"> </w:t>
      </w:r>
      <w:r w:rsidR="00CC7DCC">
        <w:rPr>
          <w:rFonts w:eastAsia="Times New Roman" w:cstheme="minorHAnsi"/>
          <w:sz w:val="24"/>
          <w:szCs w:val="24"/>
        </w:rPr>
        <w:t xml:space="preserve">The </w:t>
      </w:r>
      <w:r w:rsidR="0018018D">
        <w:rPr>
          <w:rFonts w:eastAsia="Times New Roman" w:cstheme="minorHAnsi"/>
          <w:sz w:val="24"/>
          <w:szCs w:val="24"/>
        </w:rPr>
        <w:t>land</w:t>
      </w:r>
      <w:r w:rsidR="00CC7DCC">
        <w:rPr>
          <w:rFonts w:eastAsia="Times New Roman" w:cstheme="minorHAnsi"/>
          <w:sz w:val="24"/>
          <w:szCs w:val="24"/>
        </w:rPr>
        <w:t xml:space="preserve"> is about </w:t>
      </w:r>
      <w:r>
        <w:rPr>
          <w:rFonts w:eastAsia="Times New Roman" w:cstheme="minorHAnsi"/>
          <w:sz w:val="24"/>
          <w:szCs w:val="24"/>
        </w:rPr>
        <w:t xml:space="preserve">65 air miles </w:t>
      </w:r>
      <w:r w:rsidR="00CC7DCC">
        <w:rPr>
          <w:rFonts w:eastAsia="Times New Roman" w:cstheme="minorHAnsi"/>
          <w:sz w:val="24"/>
          <w:szCs w:val="24"/>
        </w:rPr>
        <w:t>northeast of AGDC’s preferred location in Nikiski, on the eastern shore of Cook Inlet, in the Kenai Peninsula Borough.</w:t>
      </w:r>
    </w:p>
    <w:p w14:paraId="60BBE295" w14:textId="35039E46" w:rsidR="00CC7DCC" w:rsidRDefault="00CC7DCC" w:rsidP="005C2E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6DBB28D" w14:textId="113C271F" w:rsidR="00CC7DCC" w:rsidRDefault="00CC7DCC" w:rsidP="005C2E5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Both the Kenai and Matanuska-Susitna </w:t>
      </w:r>
      <w:r w:rsidR="00CF7D8C">
        <w:rPr>
          <w:rFonts w:eastAsia="Times New Roman" w:cstheme="minorHAnsi"/>
          <w:sz w:val="24"/>
          <w:szCs w:val="24"/>
        </w:rPr>
        <w:t>b</w:t>
      </w:r>
      <w:r>
        <w:rPr>
          <w:rFonts w:eastAsia="Times New Roman" w:cstheme="minorHAnsi"/>
          <w:sz w:val="24"/>
          <w:szCs w:val="24"/>
        </w:rPr>
        <w:t>oroughs have hired expensive Washington, D.C., law firms to represent their interests at FERC, and both</w:t>
      </w:r>
      <w:r w:rsidR="00A762B0">
        <w:rPr>
          <w:rFonts w:eastAsia="Times New Roman" w:cstheme="minorHAnsi"/>
          <w:sz w:val="24"/>
          <w:szCs w:val="24"/>
        </w:rPr>
        <w:t xml:space="preserve"> municipalities</w:t>
      </w:r>
      <w:r>
        <w:rPr>
          <w:rFonts w:eastAsia="Times New Roman" w:cstheme="minorHAnsi"/>
          <w:sz w:val="24"/>
          <w:szCs w:val="24"/>
        </w:rPr>
        <w:t xml:space="preserve"> have been granted intervenor status at the federal agency, giving them the legal ability to seek a rehearing of FERC decisions and, if unsuccessful at that stage, to challenge </w:t>
      </w:r>
      <w:r w:rsidR="00E87DCF">
        <w:rPr>
          <w:rFonts w:eastAsia="Times New Roman" w:cstheme="minorHAnsi"/>
          <w:sz w:val="24"/>
          <w:szCs w:val="24"/>
        </w:rPr>
        <w:t>the commission</w:t>
      </w:r>
      <w:r>
        <w:rPr>
          <w:rFonts w:eastAsia="Times New Roman" w:cstheme="minorHAnsi"/>
          <w:sz w:val="24"/>
          <w:szCs w:val="24"/>
        </w:rPr>
        <w:t xml:space="preserve"> in federal court.</w:t>
      </w:r>
    </w:p>
    <w:p w14:paraId="6957684C" w14:textId="77777777" w:rsidR="00A762B0" w:rsidRDefault="00A762B0" w:rsidP="00A762B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03B9B1" w14:textId="24081D16" w:rsidR="001D51E8" w:rsidRPr="001D51E8" w:rsidRDefault="001D51E8" w:rsidP="005C2E5E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1D51E8">
        <w:rPr>
          <w:rFonts w:eastAsia="Times New Roman" w:cstheme="minorHAnsi"/>
          <w:b/>
          <w:sz w:val="24"/>
          <w:szCs w:val="24"/>
        </w:rPr>
        <w:t>PROJECT SELECTED NIKISKI IN 2013</w:t>
      </w:r>
    </w:p>
    <w:p w14:paraId="1137D430" w14:textId="77777777" w:rsidR="001D51E8" w:rsidRDefault="001D51E8" w:rsidP="005C2E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CE203F" w14:textId="3748C6E5" w:rsidR="00A50C79" w:rsidRDefault="00AF28AE" w:rsidP="005C2E5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Alaska LNG team in </w:t>
      </w:r>
      <w:r w:rsidR="00315BBE">
        <w:rPr>
          <w:rFonts w:eastAsia="Times New Roman" w:cstheme="minorHAnsi"/>
          <w:sz w:val="24"/>
          <w:szCs w:val="24"/>
        </w:rPr>
        <w:t xml:space="preserve">fall </w:t>
      </w:r>
      <w:r>
        <w:rPr>
          <w:rFonts w:eastAsia="Times New Roman" w:cstheme="minorHAnsi"/>
          <w:sz w:val="24"/>
          <w:szCs w:val="24"/>
        </w:rPr>
        <w:t xml:space="preserve">2013 selected Nikiski as its preferred location for the terminal and stayed with Nikiski when the project entered pre-file status with FERC in </w:t>
      </w:r>
      <w:r w:rsidR="00EC6946">
        <w:rPr>
          <w:rFonts w:eastAsia="Times New Roman" w:cstheme="minorHAnsi"/>
          <w:sz w:val="24"/>
          <w:szCs w:val="24"/>
        </w:rPr>
        <w:t xml:space="preserve">September </w:t>
      </w:r>
      <w:r>
        <w:rPr>
          <w:rFonts w:eastAsia="Times New Roman" w:cstheme="minorHAnsi"/>
          <w:sz w:val="24"/>
          <w:szCs w:val="24"/>
        </w:rPr>
        <w:t xml:space="preserve">2014. </w:t>
      </w:r>
      <w:r w:rsidR="000F1A1F">
        <w:rPr>
          <w:rFonts w:eastAsia="Times New Roman" w:cstheme="minorHAnsi"/>
          <w:sz w:val="24"/>
          <w:szCs w:val="24"/>
        </w:rPr>
        <w:t xml:space="preserve"> </w:t>
      </w:r>
      <w:r w:rsidR="00A50C79">
        <w:rPr>
          <w:rFonts w:eastAsia="Times New Roman" w:cstheme="minorHAnsi"/>
          <w:sz w:val="24"/>
          <w:szCs w:val="24"/>
        </w:rPr>
        <w:t>In its Sept. 14 filing with FERC, the Mat-Su Borough said failure to recognize Port MacKenzie as a feasible or preferred site goes back six years.</w:t>
      </w:r>
    </w:p>
    <w:p w14:paraId="6392604D" w14:textId="77777777" w:rsidR="00A50C79" w:rsidRDefault="00A50C79" w:rsidP="005C2E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0D1BEF" w14:textId="49C0CB56" w:rsidR="00A50C79" w:rsidRDefault="00A50C79" w:rsidP="005C2E5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In 2012 North </w:t>
      </w:r>
      <w:r w:rsidR="00AF28AE">
        <w:rPr>
          <w:rFonts w:eastAsia="Times New Roman" w:cstheme="minorHAnsi"/>
          <w:sz w:val="24"/>
          <w:szCs w:val="24"/>
        </w:rPr>
        <w:t xml:space="preserve">Slope </w:t>
      </w:r>
      <w:r w:rsidR="00E87DCF">
        <w:rPr>
          <w:rFonts w:eastAsia="Times New Roman" w:cstheme="minorHAnsi"/>
          <w:sz w:val="24"/>
          <w:szCs w:val="24"/>
        </w:rPr>
        <w:t xml:space="preserve">oil and gas </w:t>
      </w:r>
      <w:r w:rsidR="00AF28AE">
        <w:rPr>
          <w:rFonts w:eastAsia="Times New Roman" w:cstheme="minorHAnsi"/>
          <w:sz w:val="24"/>
          <w:szCs w:val="24"/>
        </w:rPr>
        <w:t>producers ExxonMobil, BP</w:t>
      </w:r>
      <w:r w:rsidR="000F1A1F">
        <w:rPr>
          <w:rFonts w:eastAsia="Times New Roman" w:cstheme="minorHAnsi"/>
          <w:sz w:val="24"/>
          <w:szCs w:val="24"/>
        </w:rPr>
        <w:t>,</w:t>
      </w:r>
      <w:r w:rsidR="00AF28AE">
        <w:rPr>
          <w:rFonts w:eastAsia="Times New Roman" w:cstheme="minorHAnsi"/>
          <w:sz w:val="24"/>
          <w:szCs w:val="24"/>
        </w:rPr>
        <w:t xml:space="preserve"> and ConocoPhillips </w:t>
      </w:r>
      <w:r>
        <w:rPr>
          <w:rFonts w:eastAsia="Times New Roman" w:cstheme="minorHAnsi"/>
          <w:sz w:val="24"/>
          <w:szCs w:val="24"/>
        </w:rPr>
        <w:t xml:space="preserve">initiated a review of </w:t>
      </w:r>
      <w:r w:rsidR="00E87DCF">
        <w:rPr>
          <w:rFonts w:eastAsia="Times New Roman" w:cstheme="minorHAnsi"/>
          <w:sz w:val="24"/>
          <w:szCs w:val="24"/>
        </w:rPr>
        <w:t>a potential</w:t>
      </w:r>
      <w:r>
        <w:rPr>
          <w:rFonts w:eastAsia="Times New Roman" w:cstheme="minorHAnsi"/>
          <w:sz w:val="24"/>
          <w:szCs w:val="24"/>
        </w:rPr>
        <w:t xml:space="preserve"> LNG project, with the state joining the effort in 2014 as a minority partner. </w:t>
      </w:r>
      <w:r w:rsidR="000F1A1F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The producer-led team settled on Nikiski as the best alternative </w:t>
      </w:r>
      <w:r w:rsidR="003D3A61">
        <w:rPr>
          <w:rFonts w:eastAsia="Times New Roman" w:cstheme="minorHAnsi"/>
          <w:sz w:val="24"/>
          <w:szCs w:val="24"/>
        </w:rPr>
        <w:t>after considering more</w:t>
      </w:r>
      <w:r>
        <w:rPr>
          <w:rFonts w:eastAsia="Times New Roman" w:cstheme="minorHAnsi"/>
          <w:sz w:val="24"/>
          <w:szCs w:val="24"/>
        </w:rPr>
        <w:t xml:space="preserve"> than two dozen sites</w:t>
      </w:r>
      <w:r w:rsidR="00E87DCF">
        <w:rPr>
          <w:rFonts w:eastAsia="Times New Roman" w:cstheme="minorHAnsi"/>
          <w:sz w:val="24"/>
          <w:szCs w:val="24"/>
        </w:rPr>
        <w:t xml:space="preserve"> in Southcentral Alaska</w:t>
      </w:r>
      <w:r>
        <w:rPr>
          <w:rFonts w:eastAsia="Times New Roman" w:cstheme="minorHAnsi"/>
          <w:sz w:val="24"/>
          <w:szCs w:val="24"/>
        </w:rPr>
        <w:t>.</w:t>
      </w:r>
    </w:p>
    <w:p w14:paraId="639FA80F" w14:textId="77777777" w:rsidR="00A50C79" w:rsidRDefault="00A50C79" w:rsidP="005C2E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2F20EB7" w14:textId="04456D06" w:rsidR="00D8127E" w:rsidRDefault="00A50C79" w:rsidP="005C2E5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producers </w:t>
      </w:r>
      <w:r w:rsidR="00AF28AE">
        <w:rPr>
          <w:rFonts w:eastAsia="Times New Roman" w:cstheme="minorHAnsi"/>
          <w:sz w:val="24"/>
          <w:szCs w:val="24"/>
        </w:rPr>
        <w:t xml:space="preserve">pulled out in 2016 after declining to spend $1 billion or more </w:t>
      </w:r>
      <w:r w:rsidR="00A762B0">
        <w:rPr>
          <w:rFonts w:eastAsia="Times New Roman" w:cstheme="minorHAnsi"/>
          <w:sz w:val="24"/>
          <w:szCs w:val="24"/>
        </w:rPr>
        <w:t>on further</w:t>
      </w:r>
      <w:r w:rsidR="00AF28AE">
        <w:rPr>
          <w:rFonts w:eastAsia="Times New Roman" w:cstheme="minorHAnsi"/>
          <w:sz w:val="24"/>
          <w:szCs w:val="24"/>
        </w:rPr>
        <w:t xml:space="preserve"> permitting and full engineering </w:t>
      </w:r>
      <w:r w:rsidR="00A762B0">
        <w:rPr>
          <w:rFonts w:eastAsia="Times New Roman" w:cstheme="minorHAnsi"/>
          <w:sz w:val="24"/>
          <w:szCs w:val="24"/>
        </w:rPr>
        <w:t>and design</w:t>
      </w:r>
      <w:r w:rsidR="00E87DCF">
        <w:rPr>
          <w:rFonts w:eastAsia="Times New Roman" w:cstheme="minorHAnsi"/>
          <w:sz w:val="24"/>
          <w:szCs w:val="24"/>
        </w:rPr>
        <w:t xml:space="preserve"> work</w:t>
      </w:r>
      <w:r w:rsidR="00AF28AE">
        <w:rPr>
          <w:rFonts w:eastAsia="Times New Roman" w:cstheme="minorHAnsi"/>
          <w:sz w:val="24"/>
          <w:szCs w:val="24"/>
        </w:rPr>
        <w:t xml:space="preserve"> in a weak market</w:t>
      </w:r>
      <w:r w:rsidR="00E87DCF">
        <w:rPr>
          <w:rFonts w:eastAsia="Times New Roman" w:cstheme="minorHAnsi"/>
          <w:sz w:val="24"/>
          <w:szCs w:val="24"/>
        </w:rPr>
        <w:t xml:space="preserve">. </w:t>
      </w:r>
      <w:r w:rsidR="000F1A1F">
        <w:rPr>
          <w:rFonts w:eastAsia="Times New Roman" w:cstheme="minorHAnsi"/>
          <w:sz w:val="24"/>
          <w:szCs w:val="24"/>
        </w:rPr>
        <w:t xml:space="preserve"> </w:t>
      </w:r>
      <w:r w:rsidR="00AF28AE">
        <w:rPr>
          <w:rFonts w:eastAsia="Times New Roman" w:cstheme="minorHAnsi"/>
          <w:sz w:val="24"/>
          <w:szCs w:val="24"/>
        </w:rPr>
        <w:t xml:space="preserve">AGDC </w:t>
      </w:r>
      <w:r>
        <w:rPr>
          <w:rFonts w:eastAsia="Times New Roman" w:cstheme="minorHAnsi"/>
          <w:sz w:val="24"/>
          <w:szCs w:val="24"/>
        </w:rPr>
        <w:t xml:space="preserve">then </w:t>
      </w:r>
      <w:r w:rsidR="00AF28AE">
        <w:rPr>
          <w:rFonts w:eastAsia="Times New Roman" w:cstheme="minorHAnsi"/>
          <w:sz w:val="24"/>
          <w:szCs w:val="24"/>
        </w:rPr>
        <w:t xml:space="preserve">took over management of the </w:t>
      </w:r>
      <w:r w:rsidR="005D673A">
        <w:rPr>
          <w:rFonts w:eastAsia="Times New Roman" w:cstheme="minorHAnsi"/>
          <w:sz w:val="24"/>
          <w:szCs w:val="24"/>
        </w:rPr>
        <w:t xml:space="preserve">$43 billion </w:t>
      </w:r>
      <w:r w:rsidR="00AF28AE">
        <w:rPr>
          <w:rFonts w:eastAsia="Times New Roman" w:cstheme="minorHAnsi"/>
          <w:sz w:val="24"/>
          <w:szCs w:val="24"/>
        </w:rPr>
        <w:t>project and applied to FERC in April 2017</w:t>
      </w:r>
      <w:r w:rsidR="00A762B0">
        <w:rPr>
          <w:rFonts w:eastAsia="Times New Roman" w:cstheme="minorHAnsi"/>
          <w:sz w:val="24"/>
          <w:szCs w:val="24"/>
        </w:rPr>
        <w:t>, using state funds to cover its costs.</w:t>
      </w:r>
    </w:p>
    <w:p w14:paraId="1860D051" w14:textId="77777777" w:rsidR="00AF28AE" w:rsidRDefault="00AF28AE" w:rsidP="005C2E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D18E4A5" w14:textId="1B21F390" w:rsidR="003D3A61" w:rsidRDefault="00CF7D8C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Mat-Su Borough elevated its challenges after the state took over the project</w:t>
      </w:r>
      <w:r w:rsidR="00BD65A9">
        <w:rPr>
          <w:rFonts w:eastAsia="Times New Roman" w:cstheme="minorHAnsi"/>
          <w:sz w:val="24"/>
          <w:szCs w:val="24"/>
        </w:rPr>
        <w:t xml:space="preserve">, filing </w:t>
      </w:r>
      <w:r w:rsidR="00000FB3">
        <w:rPr>
          <w:rFonts w:eastAsia="Times New Roman" w:cstheme="minorHAnsi"/>
          <w:sz w:val="24"/>
          <w:szCs w:val="24"/>
        </w:rPr>
        <w:t>objections</w:t>
      </w:r>
      <w:r w:rsidR="00BD65A9">
        <w:rPr>
          <w:rFonts w:eastAsia="Times New Roman" w:cstheme="minorHAnsi"/>
          <w:sz w:val="24"/>
          <w:szCs w:val="24"/>
        </w:rPr>
        <w:t xml:space="preserve"> with FERC</w:t>
      </w:r>
      <w:r>
        <w:rPr>
          <w:rFonts w:eastAsia="Times New Roman" w:cstheme="minorHAnsi"/>
          <w:sz w:val="24"/>
          <w:szCs w:val="24"/>
        </w:rPr>
        <w:t>.</w:t>
      </w:r>
    </w:p>
    <w:p w14:paraId="48D12DEB" w14:textId="77777777" w:rsidR="003D3A61" w:rsidRDefault="003D3A61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F2B159" w14:textId="289CE89E" w:rsidR="00521545" w:rsidRDefault="000F1A1F" w:rsidP="0052154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On </w:t>
      </w:r>
      <w:r w:rsidR="00000FB3">
        <w:rPr>
          <w:rFonts w:eastAsia="Times New Roman" w:cstheme="minorHAnsi"/>
          <w:sz w:val="24"/>
          <w:szCs w:val="24"/>
        </w:rPr>
        <w:t xml:space="preserve">Sept. 14 </w:t>
      </w:r>
      <w:r>
        <w:rPr>
          <w:rFonts w:eastAsia="Times New Roman" w:cstheme="minorHAnsi"/>
          <w:sz w:val="24"/>
          <w:szCs w:val="24"/>
        </w:rPr>
        <w:t>t</w:t>
      </w:r>
      <w:r>
        <w:rPr>
          <w:rFonts w:eastAsia="Times New Roman" w:cstheme="minorHAnsi"/>
          <w:sz w:val="24"/>
          <w:szCs w:val="24"/>
        </w:rPr>
        <w:t xml:space="preserve">he borough </w:t>
      </w:r>
      <w:r w:rsidR="00000FB3">
        <w:rPr>
          <w:rFonts w:eastAsia="Times New Roman" w:cstheme="minorHAnsi"/>
          <w:sz w:val="24"/>
          <w:szCs w:val="24"/>
        </w:rPr>
        <w:t xml:space="preserve">alleged the alternatives analysis included with AGDC’s application </w:t>
      </w:r>
      <w:r w:rsidR="003D3A61">
        <w:rPr>
          <w:rFonts w:eastAsia="Times New Roman" w:cstheme="minorHAnsi"/>
          <w:sz w:val="24"/>
          <w:szCs w:val="24"/>
        </w:rPr>
        <w:t>1</w:t>
      </w:r>
      <w:r w:rsidR="00E87DCF">
        <w:rPr>
          <w:rFonts w:eastAsia="Times New Roman" w:cstheme="minorHAnsi"/>
          <w:sz w:val="24"/>
          <w:szCs w:val="24"/>
        </w:rPr>
        <w:t>7</w:t>
      </w:r>
      <w:r w:rsidR="003D3A61">
        <w:rPr>
          <w:rFonts w:eastAsia="Times New Roman" w:cstheme="minorHAnsi"/>
          <w:sz w:val="24"/>
          <w:szCs w:val="24"/>
        </w:rPr>
        <w:t xml:space="preserve"> months ago </w:t>
      </w:r>
      <w:r w:rsidR="00000FB3">
        <w:rPr>
          <w:rFonts w:eastAsia="Times New Roman" w:cstheme="minorHAnsi"/>
          <w:sz w:val="24"/>
          <w:szCs w:val="24"/>
        </w:rPr>
        <w:t>was flawed</w:t>
      </w:r>
      <w:r>
        <w:rPr>
          <w:rFonts w:eastAsia="Times New Roman" w:cstheme="minorHAnsi"/>
          <w:sz w:val="24"/>
          <w:szCs w:val="24"/>
        </w:rPr>
        <w:t xml:space="preserve"> and unfairly excluded</w:t>
      </w:r>
      <w:r w:rsidR="00000FB3">
        <w:rPr>
          <w:rFonts w:eastAsia="Times New Roman" w:cstheme="minorHAnsi"/>
          <w:sz w:val="24"/>
          <w:szCs w:val="24"/>
        </w:rPr>
        <w:t xml:space="preserve"> Port </w:t>
      </w:r>
      <w:proofErr w:type="spellStart"/>
      <w:r w:rsidR="00000FB3">
        <w:rPr>
          <w:rFonts w:eastAsia="Times New Roman" w:cstheme="minorHAnsi"/>
          <w:sz w:val="24"/>
          <w:szCs w:val="24"/>
        </w:rPr>
        <w:t>MacKenzie</w:t>
      </w:r>
      <w:proofErr w:type="spellEnd"/>
      <w:r w:rsidR="00000FB3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 xml:space="preserve"> </w:t>
      </w:r>
      <w:r w:rsidR="00521545">
        <w:rPr>
          <w:rFonts w:eastAsia="Times New Roman" w:cstheme="minorHAnsi"/>
          <w:sz w:val="24"/>
          <w:szCs w:val="24"/>
        </w:rPr>
        <w:t xml:space="preserve"> “AGDC’s continued delay in providing accurate information to the commission regarding Port MacKenzie serves no purpose but to further delay” the EIS, the borough </w:t>
      </w:r>
      <w:r w:rsidR="00E87DCF">
        <w:rPr>
          <w:rFonts w:eastAsia="Times New Roman" w:cstheme="minorHAnsi"/>
          <w:sz w:val="24"/>
          <w:szCs w:val="24"/>
        </w:rPr>
        <w:t>said</w:t>
      </w:r>
      <w:r w:rsidR="00521545">
        <w:rPr>
          <w:rFonts w:eastAsia="Times New Roman" w:cstheme="minorHAnsi"/>
          <w:sz w:val="24"/>
          <w:szCs w:val="24"/>
        </w:rPr>
        <w:t>.</w:t>
      </w:r>
    </w:p>
    <w:p w14:paraId="688A706E" w14:textId="77777777" w:rsidR="00521545" w:rsidRDefault="00521545" w:rsidP="0052154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4DFC00D" w14:textId="3280CFA2" w:rsidR="00C51F8D" w:rsidRDefault="00000FB3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FERC </w:t>
      </w:r>
      <w:r w:rsidR="003D3A61">
        <w:rPr>
          <w:rFonts w:eastAsia="Times New Roman" w:cstheme="minorHAnsi"/>
          <w:sz w:val="24"/>
          <w:szCs w:val="24"/>
        </w:rPr>
        <w:t>in February</w:t>
      </w:r>
      <w:r>
        <w:rPr>
          <w:rFonts w:eastAsia="Times New Roman" w:cstheme="minorHAnsi"/>
          <w:sz w:val="24"/>
          <w:szCs w:val="24"/>
        </w:rPr>
        <w:t xml:space="preserve"> asked the state </w:t>
      </w:r>
      <w:r w:rsidR="00F2067E">
        <w:rPr>
          <w:rFonts w:eastAsia="Times New Roman" w:cstheme="minorHAnsi"/>
          <w:sz w:val="24"/>
          <w:szCs w:val="24"/>
        </w:rPr>
        <w:t xml:space="preserve">to answer </w:t>
      </w:r>
      <w:r w:rsidR="00E87DCF">
        <w:rPr>
          <w:rFonts w:eastAsia="Times New Roman" w:cstheme="minorHAnsi"/>
          <w:sz w:val="24"/>
          <w:szCs w:val="24"/>
        </w:rPr>
        <w:t>specific</w:t>
      </w:r>
      <w:r w:rsidR="00F2067E">
        <w:rPr>
          <w:rFonts w:eastAsia="Times New Roman" w:cstheme="minorHAnsi"/>
          <w:sz w:val="24"/>
          <w:szCs w:val="24"/>
        </w:rPr>
        <w:t xml:space="preserve"> questions</w:t>
      </w:r>
      <w:r w:rsidR="00633466">
        <w:rPr>
          <w:rFonts w:eastAsia="Times New Roman" w:cstheme="minorHAnsi"/>
          <w:sz w:val="24"/>
          <w:szCs w:val="24"/>
        </w:rPr>
        <w:t xml:space="preserve"> — not a full economic and engineering review — </w:t>
      </w:r>
      <w:r w:rsidR="00F2067E">
        <w:rPr>
          <w:rFonts w:eastAsia="Times New Roman" w:cstheme="minorHAnsi"/>
          <w:sz w:val="24"/>
          <w:szCs w:val="24"/>
        </w:rPr>
        <w:t xml:space="preserve">about </w:t>
      </w:r>
      <w:r>
        <w:rPr>
          <w:rFonts w:eastAsia="Times New Roman" w:cstheme="minorHAnsi"/>
          <w:sz w:val="24"/>
          <w:szCs w:val="24"/>
        </w:rPr>
        <w:t>Port MacKenzie</w:t>
      </w:r>
      <w:r w:rsidR="00F2067E">
        <w:rPr>
          <w:rFonts w:eastAsia="Times New Roman" w:cstheme="minorHAnsi"/>
          <w:sz w:val="24"/>
          <w:szCs w:val="24"/>
        </w:rPr>
        <w:t xml:space="preserve"> </w:t>
      </w:r>
      <w:r w:rsidR="0019482E">
        <w:rPr>
          <w:rFonts w:eastAsia="Times New Roman" w:cstheme="minorHAnsi"/>
          <w:sz w:val="24"/>
          <w:szCs w:val="24"/>
        </w:rPr>
        <w:t>for the EIS alternatives analysis</w:t>
      </w:r>
      <w:r w:rsidR="003D3A61">
        <w:rPr>
          <w:rFonts w:eastAsia="Times New Roman" w:cstheme="minorHAnsi"/>
          <w:sz w:val="24"/>
          <w:szCs w:val="24"/>
        </w:rPr>
        <w:t xml:space="preserve">. </w:t>
      </w:r>
      <w:r w:rsidR="000F1A1F">
        <w:rPr>
          <w:rFonts w:eastAsia="Times New Roman" w:cstheme="minorHAnsi"/>
          <w:sz w:val="24"/>
          <w:szCs w:val="24"/>
        </w:rPr>
        <w:t xml:space="preserve"> </w:t>
      </w:r>
      <w:r w:rsidR="003D3A61">
        <w:rPr>
          <w:rFonts w:eastAsia="Times New Roman" w:cstheme="minorHAnsi"/>
          <w:sz w:val="24"/>
          <w:szCs w:val="24"/>
        </w:rPr>
        <w:t xml:space="preserve">AGDC submitted </w:t>
      </w:r>
      <w:r w:rsidR="00E87DCF">
        <w:rPr>
          <w:rFonts w:eastAsia="Times New Roman" w:cstheme="minorHAnsi"/>
          <w:sz w:val="24"/>
          <w:szCs w:val="24"/>
        </w:rPr>
        <w:t>its</w:t>
      </w:r>
      <w:r w:rsidR="003D3A61">
        <w:rPr>
          <w:rFonts w:eastAsia="Times New Roman" w:cstheme="minorHAnsi"/>
          <w:sz w:val="24"/>
          <w:szCs w:val="24"/>
        </w:rPr>
        <w:t xml:space="preserve"> answers in July</w:t>
      </w:r>
      <w:r w:rsidR="00F2067E">
        <w:rPr>
          <w:rFonts w:eastAsia="Times New Roman" w:cstheme="minorHAnsi"/>
          <w:sz w:val="24"/>
          <w:szCs w:val="24"/>
        </w:rPr>
        <w:t xml:space="preserve">. </w:t>
      </w:r>
      <w:r w:rsidR="000F1A1F">
        <w:rPr>
          <w:rFonts w:eastAsia="Times New Roman" w:cstheme="minorHAnsi"/>
          <w:sz w:val="24"/>
          <w:szCs w:val="24"/>
        </w:rPr>
        <w:t xml:space="preserve"> </w:t>
      </w:r>
      <w:r w:rsidR="0010736A">
        <w:rPr>
          <w:rFonts w:eastAsia="Times New Roman" w:cstheme="minorHAnsi"/>
          <w:sz w:val="24"/>
          <w:szCs w:val="24"/>
        </w:rPr>
        <w:t xml:space="preserve">The </w:t>
      </w:r>
      <w:r w:rsidR="00CF7D8C">
        <w:rPr>
          <w:rFonts w:eastAsia="Times New Roman" w:cstheme="minorHAnsi"/>
          <w:sz w:val="24"/>
          <w:szCs w:val="24"/>
        </w:rPr>
        <w:t>b</w:t>
      </w:r>
      <w:r w:rsidR="0013189A">
        <w:rPr>
          <w:rFonts w:eastAsia="Times New Roman" w:cstheme="minorHAnsi"/>
          <w:sz w:val="24"/>
          <w:szCs w:val="24"/>
        </w:rPr>
        <w:t xml:space="preserve">orough </w:t>
      </w:r>
      <w:r w:rsidR="00F2067E">
        <w:rPr>
          <w:rFonts w:eastAsia="Times New Roman" w:cstheme="minorHAnsi"/>
          <w:sz w:val="24"/>
          <w:szCs w:val="24"/>
        </w:rPr>
        <w:t>accus</w:t>
      </w:r>
      <w:r w:rsidR="00E87DCF">
        <w:rPr>
          <w:rFonts w:eastAsia="Times New Roman" w:cstheme="minorHAnsi"/>
          <w:sz w:val="24"/>
          <w:szCs w:val="24"/>
        </w:rPr>
        <w:t>ed</w:t>
      </w:r>
      <w:r w:rsidR="00F2067E">
        <w:rPr>
          <w:rFonts w:eastAsia="Times New Roman" w:cstheme="minorHAnsi"/>
          <w:sz w:val="24"/>
          <w:szCs w:val="24"/>
        </w:rPr>
        <w:t xml:space="preserve"> t</w:t>
      </w:r>
      <w:r w:rsidR="0013189A">
        <w:rPr>
          <w:rFonts w:eastAsia="Times New Roman" w:cstheme="minorHAnsi"/>
          <w:sz w:val="24"/>
          <w:szCs w:val="24"/>
        </w:rPr>
        <w:t xml:space="preserve">he state project team of purposefully presenting FERC with </w:t>
      </w:r>
      <w:r w:rsidR="00E87DCF">
        <w:rPr>
          <w:rFonts w:eastAsia="Times New Roman" w:cstheme="minorHAnsi"/>
          <w:sz w:val="24"/>
          <w:szCs w:val="24"/>
        </w:rPr>
        <w:t>information on</w:t>
      </w:r>
      <w:r w:rsidR="0013189A">
        <w:rPr>
          <w:rFonts w:eastAsia="Times New Roman" w:cstheme="minorHAnsi"/>
          <w:sz w:val="24"/>
          <w:szCs w:val="24"/>
        </w:rPr>
        <w:t xml:space="preserve"> two site</w:t>
      </w:r>
      <w:r w:rsidR="00E87DCF">
        <w:rPr>
          <w:rFonts w:eastAsia="Times New Roman" w:cstheme="minorHAnsi"/>
          <w:sz w:val="24"/>
          <w:szCs w:val="24"/>
        </w:rPr>
        <w:t xml:space="preserve">s </w:t>
      </w:r>
      <w:r w:rsidR="0013189A">
        <w:rPr>
          <w:rFonts w:eastAsia="Times New Roman" w:cstheme="minorHAnsi"/>
          <w:sz w:val="24"/>
          <w:szCs w:val="24"/>
        </w:rPr>
        <w:t>that “likely would maximize environmental impacts</w:t>
      </w:r>
      <w:r w:rsidR="009406DA">
        <w:rPr>
          <w:rFonts w:eastAsia="Times New Roman" w:cstheme="minorHAnsi"/>
          <w:sz w:val="24"/>
          <w:szCs w:val="24"/>
        </w:rPr>
        <w:t>,”</w:t>
      </w:r>
      <w:r w:rsidR="00A3351F">
        <w:rPr>
          <w:rFonts w:eastAsia="Times New Roman" w:cstheme="minorHAnsi"/>
          <w:sz w:val="24"/>
          <w:szCs w:val="24"/>
        </w:rPr>
        <w:t xml:space="preserve"> including high impact to wetlands,</w:t>
      </w:r>
      <w:r w:rsidR="009406DA">
        <w:rPr>
          <w:rFonts w:eastAsia="Times New Roman" w:cstheme="minorHAnsi"/>
          <w:sz w:val="24"/>
          <w:szCs w:val="24"/>
        </w:rPr>
        <w:t xml:space="preserve"> ignoring a</w:t>
      </w:r>
      <w:r w:rsidR="00C51F8D">
        <w:rPr>
          <w:rFonts w:eastAsia="Times New Roman" w:cstheme="minorHAnsi"/>
          <w:sz w:val="24"/>
          <w:szCs w:val="24"/>
        </w:rPr>
        <w:t xml:space="preserve"> wetlands-free</w:t>
      </w:r>
      <w:r w:rsidR="009406DA">
        <w:rPr>
          <w:rFonts w:eastAsia="Times New Roman" w:cstheme="minorHAnsi"/>
          <w:sz w:val="24"/>
          <w:szCs w:val="24"/>
        </w:rPr>
        <w:t xml:space="preserve"> “optimum site” identified by the borough</w:t>
      </w:r>
      <w:r w:rsidR="00C51F8D">
        <w:rPr>
          <w:rFonts w:eastAsia="Times New Roman" w:cstheme="minorHAnsi"/>
          <w:sz w:val="24"/>
          <w:szCs w:val="24"/>
        </w:rPr>
        <w:t>.</w:t>
      </w:r>
    </w:p>
    <w:p w14:paraId="6089C36C" w14:textId="366FB477" w:rsidR="00C51F8D" w:rsidRDefault="00C51F8D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66B1AB6" w14:textId="2418398F" w:rsidR="001B0E88" w:rsidRDefault="001B0E88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“AGDC chose to make no effort to find a least</w:t>
      </w:r>
      <w:r w:rsidR="00E87DCF">
        <w:rPr>
          <w:rFonts w:eastAsia="Times New Roman" w:cstheme="minorHAnsi"/>
          <w:sz w:val="24"/>
          <w:szCs w:val="24"/>
        </w:rPr>
        <w:t>-</w:t>
      </w:r>
      <w:r>
        <w:rPr>
          <w:rFonts w:eastAsia="Times New Roman" w:cstheme="minorHAnsi"/>
          <w:sz w:val="24"/>
          <w:szCs w:val="24"/>
        </w:rPr>
        <w:t xml:space="preserve">damaging site,” the borough alleged in its notes of a </w:t>
      </w:r>
      <w:r w:rsidR="00BF3FF9">
        <w:rPr>
          <w:rFonts w:eastAsia="Times New Roman" w:cstheme="minorHAnsi"/>
          <w:sz w:val="24"/>
          <w:szCs w:val="24"/>
        </w:rPr>
        <w:t>June 7 meeting with state project officials.</w:t>
      </w:r>
    </w:p>
    <w:p w14:paraId="1932F4F1" w14:textId="77777777" w:rsidR="001B0E88" w:rsidRDefault="001B0E88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BF633A2" w14:textId="2793E7BB" w:rsidR="001D51E8" w:rsidRPr="001D51E8" w:rsidRDefault="001D51E8" w:rsidP="00A6308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1D51E8">
        <w:rPr>
          <w:rFonts w:eastAsia="Times New Roman" w:cstheme="minorHAnsi"/>
          <w:b/>
          <w:sz w:val="24"/>
          <w:szCs w:val="24"/>
        </w:rPr>
        <w:t>RAIL EXTENSION, KNIK ARM BRIDGE</w:t>
      </w:r>
      <w:r w:rsidR="0028088C">
        <w:rPr>
          <w:rFonts w:eastAsia="Times New Roman" w:cstheme="minorHAnsi"/>
          <w:b/>
          <w:sz w:val="24"/>
          <w:szCs w:val="24"/>
        </w:rPr>
        <w:t xml:space="preserve"> CAUGHT IN DISPUTE</w:t>
      </w:r>
    </w:p>
    <w:p w14:paraId="4AE9960E" w14:textId="77777777" w:rsidR="001D51E8" w:rsidRDefault="001D51E8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ECA4C0D" w14:textId="12AA3593" w:rsidR="0013189A" w:rsidRDefault="009406DA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In addition, the borough </w:t>
      </w:r>
      <w:r w:rsidR="007934B6">
        <w:rPr>
          <w:rFonts w:eastAsia="Times New Roman" w:cstheme="minorHAnsi"/>
          <w:sz w:val="24"/>
          <w:szCs w:val="24"/>
        </w:rPr>
        <w:t xml:space="preserve">dismissed </w:t>
      </w:r>
      <w:r w:rsidR="00085FCA">
        <w:rPr>
          <w:rFonts w:eastAsia="Times New Roman" w:cstheme="minorHAnsi"/>
          <w:sz w:val="24"/>
          <w:szCs w:val="24"/>
        </w:rPr>
        <w:t xml:space="preserve">as contrived </w:t>
      </w:r>
      <w:r w:rsidR="007934B6">
        <w:rPr>
          <w:rFonts w:eastAsia="Times New Roman" w:cstheme="minorHAnsi"/>
          <w:sz w:val="24"/>
          <w:szCs w:val="24"/>
        </w:rPr>
        <w:t xml:space="preserve">AGDC’s July assertion to FERC that a </w:t>
      </w:r>
      <w:r>
        <w:rPr>
          <w:rFonts w:eastAsia="Times New Roman" w:cstheme="minorHAnsi"/>
          <w:sz w:val="24"/>
          <w:szCs w:val="24"/>
        </w:rPr>
        <w:t xml:space="preserve">proposed </w:t>
      </w:r>
      <w:r w:rsidR="00CF7D8C">
        <w:rPr>
          <w:rFonts w:eastAsia="Times New Roman" w:cstheme="minorHAnsi"/>
          <w:sz w:val="24"/>
          <w:szCs w:val="24"/>
        </w:rPr>
        <w:t xml:space="preserve">rail </w:t>
      </w:r>
      <w:r w:rsidR="007934B6">
        <w:rPr>
          <w:rFonts w:eastAsia="Times New Roman" w:cstheme="minorHAnsi"/>
          <w:sz w:val="24"/>
          <w:szCs w:val="24"/>
        </w:rPr>
        <w:t>line</w:t>
      </w:r>
      <w:r>
        <w:rPr>
          <w:rFonts w:eastAsia="Times New Roman" w:cstheme="minorHAnsi"/>
          <w:sz w:val="24"/>
          <w:szCs w:val="24"/>
        </w:rPr>
        <w:t xml:space="preserve"> at Port MacKenzie would </w:t>
      </w:r>
      <w:r w:rsidR="007934B6">
        <w:rPr>
          <w:rFonts w:eastAsia="Times New Roman" w:cstheme="minorHAnsi"/>
          <w:sz w:val="24"/>
          <w:szCs w:val="24"/>
        </w:rPr>
        <w:t>be</w:t>
      </w:r>
      <w:r w:rsidR="00481752">
        <w:rPr>
          <w:rFonts w:eastAsia="Times New Roman" w:cstheme="minorHAnsi"/>
          <w:sz w:val="24"/>
          <w:szCs w:val="24"/>
        </w:rPr>
        <w:t xml:space="preserve"> in the way of the </w:t>
      </w:r>
      <w:r w:rsidR="007934B6">
        <w:rPr>
          <w:rFonts w:eastAsia="Times New Roman" w:cstheme="minorHAnsi"/>
          <w:sz w:val="24"/>
          <w:szCs w:val="24"/>
        </w:rPr>
        <w:t xml:space="preserve">LNG </w:t>
      </w:r>
      <w:r w:rsidR="00481752">
        <w:rPr>
          <w:rFonts w:eastAsia="Times New Roman" w:cstheme="minorHAnsi"/>
          <w:sz w:val="24"/>
          <w:szCs w:val="24"/>
        </w:rPr>
        <w:t>project</w:t>
      </w:r>
      <w:r>
        <w:rPr>
          <w:rFonts w:eastAsia="Times New Roman" w:cstheme="minorHAnsi"/>
          <w:sz w:val="24"/>
          <w:szCs w:val="24"/>
        </w:rPr>
        <w:t>.</w:t>
      </w:r>
      <w:r w:rsidR="000F1A1F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 “Future rail development </w:t>
      </w:r>
      <w:r w:rsidR="000504D1">
        <w:rPr>
          <w:rFonts w:eastAsia="Times New Roman" w:cstheme="minorHAnsi"/>
          <w:sz w:val="24"/>
          <w:szCs w:val="24"/>
        </w:rPr>
        <w:t xml:space="preserve">… </w:t>
      </w:r>
      <w:r>
        <w:rPr>
          <w:rFonts w:eastAsia="Times New Roman" w:cstheme="minorHAnsi"/>
          <w:sz w:val="24"/>
          <w:szCs w:val="24"/>
        </w:rPr>
        <w:t>does not even exist at this time</w:t>
      </w:r>
      <w:r w:rsidR="00CF7D8C">
        <w:rPr>
          <w:rFonts w:eastAsia="Times New Roman" w:cstheme="minorHAnsi"/>
          <w:sz w:val="24"/>
          <w:szCs w:val="24"/>
        </w:rPr>
        <w:t>,</w:t>
      </w:r>
      <w:r>
        <w:rPr>
          <w:rFonts w:eastAsia="Times New Roman" w:cstheme="minorHAnsi"/>
          <w:sz w:val="24"/>
          <w:szCs w:val="24"/>
        </w:rPr>
        <w:t>”</w:t>
      </w:r>
      <w:r w:rsidR="00CF7D8C">
        <w:rPr>
          <w:rFonts w:eastAsia="Times New Roman" w:cstheme="minorHAnsi"/>
          <w:sz w:val="24"/>
          <w:szCs w:val="24"/>
        </w:rPr>
        <w:t xml:space="preserve"> the borough </w:t>
      </w:r>
      <w:r w:rsidR="00085FCA">
        <w:rPr>
          <w:rFonts w:eastAsia="Times New Roman" w:cstheme="minorHAnsi"/>
          <w:sz w:val="24"/>
          <w:szCs w:val="24"/>
        </w:rPr>
        <w:t>said in its Sept. 14 filing</w:t>
      </w:r>
      <w:r w:rsidR="00CF7D8C">
        <w:rPr>
          <w:rFonts w:eastAsia="Times New Roman" w:cstheme="minorHAnsi"/>
          <w:sz w:val="24"/>
          <w:szCs w:val="24"/>
        </w:rPr>
        <w:t>.</w:t>
      </w:r>
    </w:p>
    <w:p w14:paraId="1C2AED29" w14:textId="77777777" w:rsidR="00481752" w:rsidRDefault="00481752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3E4DDFD" w14:textId="6A1B2EFF" w:rsidR="00481752" w:rsidRDefault="00665300" w:rsidP="0048175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BB22D4">
        <w:rPr>
          <w:sz w:val="24"/>
          <w:szCs w:val="24"/>
        </w:rPr>
        <w:t>n July, the state team told FERC</w:t>
      </w:r>
      <w:r w:rsidR="007934B6">
        <w:rPr>
          <w:sz w:val="24"/>
          <w:szCs w:val="24"/>
        </w:rPr>
        <w:t xml:space="preserve"> that</w:t>
      </w:r>
      <w:r w:rsidR="00BB22D4">
        <w:rPr>
          <w:sz w:val="24"/>
          <w:szCs w:val="24"/>
        </w:rPr>
        <w:t xml:space="preserve"> </w:t>
      </w:r>
      <w:r w:rsidR="00481752">
        <w:rPr>
          <w:sz w:val="24"/>
          <w:szCs w:val="24"/>
        </w:rPr>
        <w:t xml:space="preserve">federally </w:t>
      </w:r>
      <w:r w:rsidR="003D3A61">
        <w:rPr>
          <w:sz w:val="24"/>
          <w:szCs w:val="24"/>
        </w:rPr>
        <w:t>mandated</w:t>
      </w:r>
      <w:r w:rsidR="00481752">
        <w:rPr>
          <w:sz w:val="24"/>
          <w:szCs w:val="24"/>
        </w:rPr>
        <w:t xml:space="preserve"> safety zones around the </w:t>
      </w:r>
      <w:r>
        <w:rPr>
          <w:sz w:val="24"/>
          <w:szCs w:val="24"/>
        </w:rPr>
        <w:t xml:space="preserve">liquefaction </w:t>
      </w:r>
      <w:r w:rsidR="00481752">
        <w:rPr>
          <w:sz w:val="24"/>
          <w:szCs w:val="24"/>
        </w:rPr>
        <w:t>plant</w:t>
      </w:r>
      <w:r w:rsidR="00BB22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storage tanks </w:t>
      </w:r>
      <w:r w:rsidR="00BB22D4">
        <w:rPr>
          <w:sz w:val="24"/>
          <w:szCs w:val="24"/>
        </w:rPr>
        <w:t xml:space="preserve">would </w:t>
      </w:r>
      <w:r w:rsidR="003D3A61">
        <w:rPr>
          <w:sz w:val="24"/>
          <w:szCs w:val="24"/>
        </w:rPr>
        <w:t>require</w:t>
      </w:r>
      <w:r w:rsidR="00BB22D4">
        <w:rPr>
          <w:sz w:val="24"/>
          <w:szCs w:val="24"/>
        </w:rPr>
        <w:t xml:space="preserve"> relocating the </w:t>
      </w:r>
      <w:r w:rsidR="00481752">
        <w:rPr>
          <w:sz w:val="24"/>
          <w:szCs w:val="24"/>
        </w:rPr>
        <w:t xml:space="preserve">proposed </w:t>
      </w:r>
      <w:r w:rsidR="00BB22D4">
        <w:rPr>
          <w:sz w:val="24"/>
          <w:szCs w:val="24"/>
        </w:rPr>
        <w:t xml:space="preserve">railway and </w:t>
      </w:r>
      <w:r>
        <w:rPr>
          <w:sz w:val="24"/>
          <w:szCs w:val="24"/>
        </w:rPr>
        <w:t xml:space="preserve">the </w:t>
      </w:r>
      <w:r w:rsidR="007934B6">
        <w:rPr>
          <w:sz w:val="24"/>
          <w:szCs w:val="24"/>
        </w:rPr>
        <w:t>existing</w:t>
      </w:r>
      <w:r w:rsidR="00BB22D4">
        <w:rPr>
          <w:sz w:val="24"/>
          <w:szCs w:val="24"/>
        </w:rPr>
        <w:t xml:space="preserve"> port</w:t>
      </w:r>
      <w:r w:rsidR="00481752">
        <w:rPr>
          <w:sz w:val="24"/>
          <w:szCs w:val="24"/>
        </w:rPr>
        <w:t xml:space="preserve"> access road.</w:t>
      </w:r>
    </w:p>
    <w:p w14:paraId="6529D1CE" w14:textId="1062C67F" w:rsidR="000504D1" w:rsidRDefault="000504D1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65B6E0" w14:textId="78D6A7CC" w:rsidR="000504D1" w:rsidRPr="00D81597" w:rsidRDefault="00665300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But while criticizing</w:t>
      </w:r>
      <w:r w:rsidR="00BB22D4">
        <w:rPr>
          <w:rFonts w:eastAsia="Times New Roman" w:cstheme="minorHAnsi"/>
          <w:sz w:val="24"/>
          <w:szCs w:val="24"/>
        </w:rPr>
        <w:t xml:space="preserve"> AGDC for raising the issue of the unbuilt railroad extension, the</w:t>
      </w:r>
      <w:r w:rsidR="000504D1" w:rsidRPr="00D81597">
        <w:rPr>
          <w:rFonts w:eastAsia="Times New Roman" w:cstheme="minorHAnsi"/>
          <w:sz w:val="24"/>
          <w:szCs w:val="24"/>
        </w:rPr>
        <w:t xml:space="preserve"> boroug</w:t>
      </w:r>
      <w:r w:rsidR="00BB22D4">
        <w:rPr>
          <w:rFonts w:eastAsia="Times New Roman" w:cstheme="minorHAnsi"/>
          <w:sz w:val="24"/>
          <w:szCs w:val="24"/>
        </w:rPr>
        <w:t xml:space="preserve">h </w:t>
      </w:r>
      <w:r w:rsidR="000504D1" w:rsidRPr="00D81597">
        <w:rPr>
          <w:rFonts w:eastAsia="Times New Roman" w:cstheme="minorHAnsi"/>
          <w:sz w:val="24"/>
          <w:szCs w:val="24"/>
        </w:rPr>
        <w:t xml:space="preserve">has promoted the potential rail connection as a </w:t>
      </w:r>
      <w:r w:rsidR="00481752">
        <w:rPr>
          <w:rFonts w:eastAsia="Times New Roman" w:cstheme="minorHAnsi"/>
          <w:sz w:val="24"/>
          <w:szCs w:val="24"/>
        </w:rPr>
        <w:t>sales point</w:t>
      </w:r>
      <w:r w:rsidR="000504D1" w:rsidRPr="00D81597">
        <w:rPr>
          <w:rFonts w:eastAsia="Times New Roman" w:cstheme="minorHAnsi"/>
          <w:sz w:val="24"/>
          <w:szCs w:val="24"/>
        </w:rPr>
        <w:t xml:space="preserve"> for </w:t>
      </w:r>
      <w:r w:rsidR="00D81597">
        <w:rPr>
          <w:rFonts w:eastAsia="Times New Roman" w:cstheme="minorHAnsi"/>
          <w:sz w:val="24"/>
          <w:szCs w:val="24"/>
        </w:rPr>
        <w:t>the site</w:t>
      </w:r>
      <w:r w:rsidR="000504D1" w:rsidRPr="00D81597">
        <w:rPr>
          <w:rFonts w:eastAsia="Times New Roman" w:cstheme="minorHAnsi"/>
          <w:sz w:val="24"/>
          <w:szCs w:val="24"/>
        </w:rPr>
        <w:t>.</w:t>
      </w:r>
      <w:r w:rsidR="00D81597" w:rsidRPr="00D81597">
        <w:rPr>
          <w:sz w:val="24"/>
          <w:szCs w:val="24"/>
        </w:rPr>
        <w:t xml:space="preserve"> </w:t>
      </w:r>
      <w:r w:rsidR="000F1A1F">
        <w:rPr>
          <w:sz w:val="24"/>
          <w:szCs w:val="24"/>
        </w:rPr>
        <w:t xml:space="preserve"> </w:t>
      </w:r>
      <w:r w:rsidR="00D81597">
        <w:rPr>
          <w:sz w:val="24"/>
          <w:szCs w:val="24"/>
        </w:rPr>
        <w:t xml:space="preserve">It said in a </w:t>
      </w:r>
      <w:r w:rsidR="00D81597" w:rsidRPr="00D81597">
        <w:rPr>
          <w:sz w:val="24"/>
          <w:szCs w:val="24"/>
        </w:rPr>
        <w:t>January 2018 filing with FERC</w:t>
      </w:r>
      <w:r w:rsidR="00D81597">
        <w:rPr>
          <w:sz w:val="24"/>
          <w:szCs w:val="24"/>
        </w:rPr>
        <w:t>: “</w:t>
      </w:r>
      <w:r w:rsidR="00D81597" w:rsidRPr="00D81597">
        <w:rPr>
          <w:rFonts w:eastAsia="Times New Roman" w:cstheme="minorHAnsi"/>
          <w:sz w:val="24"/>
          <w:szCs w:val="24"/>
        </w:rPr>
        <w:t xml:space="preserve">In addition, a 32-mile rail link connecting Port MacKenzie to the main line of the Alaska Railroad is under construction. </w:t>
      </w:r>
      <w:r w:rsidR="000F1A1F">
        <w:rPr>
          <w:rFonts w:eastAsia="Times New Roman" w:cstheme="minorHAnsi"/>
          <w:sz w:val="24"/>
          <w:szCs w:val="24"/>
        </w:rPr>
        <w:t xml:space="preserve"> </w:t>
      </w:r>
      <w:r w:rsidR="00D81597" w:rsidRPr="00D81597">
        <w:rPr>
          <w:rFonts w:eastAsia="Times New Roman" w:cstheme="minorHAnsi"/>
          <w:sz w:val="24"/>
          <w:szCs w:val="24"/>
        </w:rPr>
        <w:t>The link will shorten the distance between the Interior and tidewater, enhancing opportunities for the development of new industries with low transportation costs.</w:t>
      </w:r>
      <w:r w:rsidR="00D81597">
        <w:rPr>
          <w:rFonts w:eastAsia="Times New Roman" w:cstheme="minorHAnsi"/>
          <w:sz w:val="24"/>
          <w:szCs w:val="24"/>
        </w:rPr>
        <w:t>”</w:t>
      </w:r>
    </w:p>
    <w:p w14:paraId="3E5B8716" w14:textId="75151076" w:rsidR="002B3637" w:rsidRDefault="002B3637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4256DC3" w14:textId="5DF0348B" w:rsidR="00D81597" w:rsidRDefault="00D81597" w:rsidP="00D81597">
      <w:pPr>
        <w:spacing w:after="0" w:line="240" w:lineRule="auto"/>
        <w:rPr>
          <w:sz w:val="24"/>
        </w:rPr>
      </w:pPr>
      <w:r w:rsidRPr="00D81597">
        <w:rPr>
          <w:sz w:val="24"/>
        </w:rPr>
        <w:t xml:space="preserve">A 2017 engineering report prepared for the borough, and submitted to FERC, also highlighted the potential rail connection: </w:t>
      </w:r>
      <w:r>
        <w:rPr>
          <w:sz w:val="24"/>
        </w:rPr>
        <w:t>“</w:t>
      </w:r>
      <w:r w:rsidRPr="00D81597">
        <w:rPr>
          <w:sz w:val="24"/>
        </w:rPr>
        <w:t xml:space="preserve">Port Mackenzie is an ideal site for the Alaska LNG </w:t>
      </w:r>
      <w:r>
        <w:rPr>
          <w:sz w:val="24"/>
        </w:rPr>
        <w:t>f</w:t>
      </w:r>
      <w:r w:rsidRPr="00D81597">
        <w:rPr>
          <w:sz w:val="24"/>
        </w:rPr>
        <w:t>acility site</w:t>
      </w:r>
      <w:r>
        <w:rPr>
          <w:sz w:val="24"/>
        </w:rPr>
        <w:t xml:space="preserve">. … </w:t>
      </w:r>
      <w:r w:rsidRPr="00D81597">
        <w:rPr>
          <w:sz w:val="24"/>
        </w:rPr>
        <w:t>Favorable criteria include easy access to port, rail</w:t>
      </w:r>
      <w:r w:rsidR="000F1A1F">
        <w:rPr>
          <w:sz w:val="24"/>
        </w:rPr>
        <w:t>,</w:t>
      </w:r>
      <w:r w:rsidRPr="00D81597">
        <w:rPr>
          <w:sz w:val="24"/>
        </w:rPr>
        <w:t xml:space="preserve"> and truck infrastructur</w:t>
      </w:r>
      <w:r>
        <w:rPr>
          <w:sz w:val="24"/>
        </w:rPr>
        <w:t>e.”</w:t>
      </w:r>
    </w:p>
    <w:p w14:paraId="51E8377B" w14:textId="77777777" w:rsidR="00D81597" w:rsidRDefault="00D81597" w:rsidP="00D81597">
      <w:pPr>
        <w:spacing w:after="0" w:line="240" w:lineRule="auto"/>
        <w:rPr>
          <w:sz w:val="24"/>
        </w:rPr>
      </w:pPr>
    </w:p>
    <w:p w14:paraId="18AE1A6E" w14:textId="5D401B38" w:rsidR="002B3637" w:rsidRDefault="002B3637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state has spent more than $180 million in the past 10 years on </w:t>
      </w:r>
      <w:r w:rsidR="00CF7D8C">
        <w:rPr>
          <w:rFonts w:eastAsia="Times New Roman" w:cstheme="minorHAnsi"/>
          <w:sz w:val="24"/>
          <w:szCs w:val="24"/>
        </w:rPr>
        <w:t>building segments of an</w:t>
      </w:r>
      <w:r>
        <w:rPr>
          <w:rFonts w:eastAsia="Times New Roman" w:cstheme="minorHAnsi"/>
          <w:sz w:val="24"/>
          <w:szCs w:val="24"/>
        </w:rPr>
        <w:t xml:space="preserve"> Alaska Railroad extension to the port but the </w:t>
      </w:r>
      <w:r w:rsidR="00665300">
        <w:rPr>
          <w:rFonts w:eastAsia="Times New Roman" w:cstheme="minorHAnsi"/>
          <w:sz w:val="24"/>
          <w:szCs w:val="24"/>
        </w:rPr>
        <w:t>line</w:t>
      </w:r>
      <w:r>
        <w:rPr>
          <w:rFonts w:eastAsia="Times New Roman" w:cstheme="minorHAnsi"/>
          <w:sz w:val="24"/>
          <w:szCs w:val="24"/>
        </w:rPr>
        <w:t xml:space="preserve"> is unfinished and </w:t>
      </w:r>
      <w:r w:rsidR="00665300">
        <w:rPr>
          <w:rFonts w:eastAsia="Times New Roman" w:cstheme="minorHAnsi"/>
          <w:sz w:val="24"/>
          <w:szCs w:val="24"/>
        </w:rPr>
        <w:t xml:space="preserve">the project </w:t>
      </w:r>
      <w:r>
        <w:rPr>
          <w:rFonts w:eastAsia="Times New Roman" w:cstheme="minorHAnsi"/>
          <w:sz w:val="24"/>
          <w:szCs w:val="24"/>
        </w:rPr>
        <w:t xml:space="preserve">needs an additional $120 million or more to </w:t>
      </w:r>
      <w:r w:rsidR="000A791B">
        <w:rPr>
          <w:rFonts w:eastAsia="Times New Roman" w:cstheme="minorHAnsi"/>
          <w:sz w:val="24"/>
          <w:szCs w:val="24"/>
        </w:rPr>
        <w:t>complete</w:t>
      </w:r>
      <w:r>
        <w:rPr>
          <w:rFonts w:eastAsia="Times New Roman" w:cstheme="minorHAnsi"/>
          <w:sz w:val="24"/>
          <w:szCs w:val="24"/>
        </w:rPr>
        <w:t xml:space="preserve"> the job — with no ready cash available</w:t>
      </w:r>
      <w:r w:rsidR="000A791B">
        <w:rPr>
          <w:rFonts w:eastAsia="Times New Roman" w:cstheme="minorHAnsi"/>
          <w:sz w:val="24"/>
          <w:szCs w:val="24"/>
        </w:rPr>
        <w:t xml:space="preserve"> and little political support outside the borough</w:t>
      </w:r>
      <w:r w:rsidR="000F1A1F">
        <w:rPr>
          <w:rFonts w:eastAsia="Times New Roman" w:cstheme="minorHAnsi"/>
          <w:sz w:val="24"/>
          <w:szCs w:val="24"/>
        </w:rPr>
        <w:t>.</w:t>
      </w:r>
    </w:p>
    <w:p w14:paraId="10E329F5" w14:textId="75CD5F49" w:rsidR="00C51F8D" w:rsidRDefault="00C51F8D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2F275E7" w14:textId="7F611A37" w:rsidR="001630A2" w:rsidRDefault="000C7246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As for the existing port access road, </w:t>
      </w:r>
      <w:r w:rsidR="001630A2">
        <w:rPr>
          <w:rFonts w:eastAsia="Times New Roman" w:cstheme="minorHAnsi"/>
          <w:sz w:val="24"/>
          <w:szCs w:val="24"/>
        </w:rPr>
        <w:t xml:space="preserve">AGDC </w:t>
      </w:r>
      <w:r w:rsidR="00DE4D26">
        <w:rPr>
          <w:rFonts w:eastAsia="Times New Roman" w:cstheme="minorHAnsi"/>
          <w:sz w:val="24"/>
          <w:szCs w:val="24"/>
        </w:rPr>
        <w:t xml:space="preserve">looked to avoid safety and security concerns presented by the road running </w:t>
      </w:r>
      <w:r>
        <w:rPr>
          <w:rFonts w:eastAsia="Times New Roman" w:cstheme="minorHAnsi"/>
          <w:sz w:val="24"/>
          <w:szCs w:val="24"/>
        </w:rPr>
        <w:t>through</w:t>
      </w:r>
      <w:r w:rsidR="00DE4D26">
        <w:rPr>
          <w:rFonts w:eastAsia="Times New Roman" w:cstheme="minorHAnsi"/>
          <w:sz w:val="24"/>
          <w:szCs w:val="24"/>
        </w:rPr>
        <w:t xml:space="preserve"> the </w:t>
      </w:r>
      <w:r w:rsidR="001630A2">
        <w:rPr>
          <w:rFonts w:eastAsia="Times New Roman" w:cstheme="minorHAnsi"/>
          <w:sz w:val="24"/>
          <w:szCs w:val="24"/>
        </w:rPr>
        <w:t>LNG p</w:t>
      </w:r>
      <w:r w:rsidR="00DE4D26">
        <w:rPr>
          <w:rFonts w:eastAsia="Times New Roman" w:cstheme="minorHAnsi"/>
          <w:sz w:val="24"/>
          <w:szCs w:val="24"/>
        </w:rPr>
        <w:t>lant site</w:t>
      </w:r>
      <w:r>
        <w:rPr>
          <w:rFonts w:eastAsia="Times New Roman" w:cstheme="minorHAnsi"/>
          <w:sz w:val="24"/>
          <w:szCs w:val="24"/>
        </w:rPr>
        <w:t xml:space="preserve">. </w:t>
      </w:r>
      <w:r w:rsidR="000F1A1F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</w:t>
      </w:r>
      <w:r w:rsidR="001630A2">
        <w:rPr>
          <w:rFonts w:eastAsia="Times New Roman" w:cstheme="minorHAnsi"/>
          <w:sz w:val="24"/>
          <w:szCs w:val="24"/>
        </w:rPr>
        <w:t xml:space="preserve">he borough’s recommended </w:t>
      </w:r>
      <w:r w:rsidR="00DE4D26">
        <w:rPr>
          <w:rFonts w:eastAsia="Times New Roman" w:cstheme="minorHAnsi"/>
          <w:sz w:val="24"/>
          <w:szCs w:val="24"/>
        </w:rPr>
        <w:t>“optimum site</w:t>
      </w:r>
      <w:r>
        <w:rPr>
          <w:rFonts w:eastAsia="Times New Roman" w:cstheme="minorHAnsi"/>
          <w:sz w:val="24"/>
          <w:szCs w:val="24"/>
        </w:rPr>
        <w:t>,</w:t>
      </w:r>
      <w:r w:rsidR="00DE4D26">
        <w:rPr>
          <w:rFonts w:eastAsia="Times New Roman" w:cstheme="minorHAnsi"/>
          <w:sz w:val="24"/>
          <w:szCs w:val="24"/>
        </w:rPr>
        <w:t xml:space="preserve">” </w:t>
      </w:r>
      <w:r>
        <w:rPr>
          <w:rFonts w:eastAsia="Times New Roman" w:cstheme="minorHAnsi"/>
          <w:sz w:val="24"/>
          <w:szCs w:val="24"/>
        </w:rPr>
        <w:t xml:space="preserve">however, </w:t>
      </w:r>
      <w:r w:rsidR="00DE4D26">
        <w:rPr>
          <w:rFonts w:eastAsia="Times New Roman" w:cstheme="minorHAnsi"/>
          <w:sz w:val="24"/>
          <w:szCs w:val="24"/>
        </w:rPr>
        <w:t xml:space="preserve">shows </w:t>
      </w:r>
      <w:r w:rsidR="006C6C24">
        <w:rPr>
          <w:rFonts w:eastAsia="Times New Roman" w:cstheme="minorHAnsi"/>
          <w:sz w:val="24"/>
          <w:szCs w:val="24"/>
        </w:rPr>
        <w:t>a significantly longer stretch of the</w:t>
      </w:r>
      <w:r w:rsidR="00DE4D26">
        <w:rPr>
          <w:rFonts w:eastAsia="Times New Roman" w:cstheme="minorHAnsi"/>
          <w:sz w:val="24"/>
          <w:szCs w:val="24"/>
        </w:rPr>
        <w:t xml:space="preserve"> road passing through </w:t>
      </w:r>
      <w:r w:rsidR="007A4F5E">
        <w:rPr>
          <w:rFonts w:eastAsia="Times New Roman" w:cstheme="minorHAnsi"/>
          <w:sz w:val="24"/>
          <w:szCs w:val="24"/>
        </w:rPr>
        <w:t xml:space="preserve">the property’s </w:t>
      </w:r>
      <w:r w:rsidR="00DE4D26">
        <w:rPr>
          <w:rFonts w:eastAsia="Times New Roman" w:cstheme="minorHAnsi"/>
          <w:sz w:val="24"/>
          <w:szCs w:val="24"/>
        </w:rPr>
        <w:t>northern and eastern acreage</w:t>
      </w:r>
      <w:r w:rsidR="007A4F5E">
        <w:rPr>
          <w:rFonts w:eastAsia="Times New Roman" w:cstheme="minorHAnsi"/>
          <w:sz w:val="24"/>
          <w:szCs w:val="24"/>
        </w:rPr>
        <w:t>.</w:t>
      </w:r>
    </w:p>
    <w:p w14:paraId="2BF1CB4C" w14:textId="77777777" w:rsidR="001630A2" w:rsidRDefault="001630A2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1A462A0" w14:textId="34B092C1" w:rsidR="00B9553D" w:rsidRDefault="006C6C24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</w:t>
      </w:r>
      <w:r w:rsidR="00C51F8D">
        <w:rPr>
          <w:rFonts w:eastAsia="Times New Roman" w:cstheme="minorHAnsi"/>
          <w:sz w:val="24"/>
          <w:szCs w:val="24"/>
        </w:rPr>
        <w:t xml:space="preserve"> Mat-Su filing</w:t>
      </w:r>
      <w:r>
        <w:rPr>
          <w:rFonts w:eastAsia="Times New Roman" w:cstheme="minorHAnsi"/>
          <w:sz w:val="24"/>
          <w:szCs w:val="24"/>
        </w:rPr>
        <w:t xml:space="preserve"> also</w:t>
      </w:r>
      <w:r w:rsidR="00C51F8D">
        <w:rPr>
          <w:rFonts w:eastAsia="Times New Roman" w:cstheme="minorHAnsi"/>
          <w:sz w:val="24"/>
          <w:szCs w:val="24"/>
        </w:rPr>
        <w:t xml:space="preserve"> challenge</w:t>
      </w:r>
      <w:r w:rsidR="000C7246">
        <w:rPr>
          <w:rFonts w:eastAsia="Times New Roman" w:cstheme="minorHAnsi"/>
          <w:sz w:val="24"/>
          <w:szCs w:val="24"/>
        </w:rPr>
        <w:t>d</w:t>
      </w:r>
      <w:r w:rsidR="00C51F8D">
        <w:rPr>
          <w:rFonts w:eastAsia="Times New Roman" w:cstheme="minorHAnsi"/>
          <w:sz w:val="24"/>
          <w:szCs w:val="24"/>
        </w:rPr>
        <w:t xml:space="preserve"> AGDC’s contention that ship traffic at the port to move logs from a recently approved borough timber harvest contract would conflict with the LNG project’s construction and operation</w:t>
      </w:r>
      <w:r w:rsidR="00CF7D8C">
        <w:rPr>
          <w:rFonts w:eastAsia="Times New Roman" w:cstheme="minorHAnsi"/>
          <w:sz w:val="24"/>
          <w:szCs w:val="24"/>
        </w:rPr>
        <w:t>s</w:t>
      </w:r>
      <w:r w:rsidR="00C51F8D">
        <w:rPr>
          <w:rFonts w:eastAsia="Times New Roman" w:cstheme="minorHAnsi"/>
          <w:sz w:val="24"/>
          <w:szCs w:val="24"/>
        </w:rPr>
        <w:t xml:space="preserve">. </w:t>
      </w:r>
      <w:r w:rsidR="000F1A1F">
        <w:rPr>
          <w:rFonts w:eastAsia="Times New Roman" w:cstheme="minorHAnsi"/>
          <w:sz w:val="24"/>
          <w:szCs w:val="24"/>
        </w:rPr>
        <w:t xml:space="preserve"> </w:t>
      </w:r>
      <w:r w:rsidR="00C51F8D">
        <w:rPr>
          <w:rFonts w:eastAsia="Times New Roman" w:cstheme="minorHAnsi"/>
          <w:sz w:val="24"/>
          <w:szCs w:val="24"/>
        </w:rPr>
        <w:t xml:space="preserve">The borough said it believes there is enough room at the port to accommodate multiple users. </w:t>
      </w:r>
      <w:r w:rsidR="000F1A1F">
        <w:rPr>
          <w:rFonts w:eastAsia="Times New Roman" w:cstheme="minorHAnsi"/>
          <w:sz w:val="24"/>
          <w:szCs w:val="24"/>
        </w:rPr>
        <w:t xml:space="preserve"> </w:t>
      </w:r>
      <w:r w:rsidR="00C51F8D">
        <w:rPr>
          <w:rFonts w:eastAsia="Times New Roman" w:cstheme="minorHAnsi"/>
          <w:sz w:val="24"/>
          <w:szCs w:val="24"/>
        </w:rPr>
        <w:t>Besides, the borough said, “There is great likelihood that timber exports will not occur given current import tariffs by foreign countries.”</w:t>
      </w:r>
    </w:p>
    <w:p w14:paraId="408F2E16" w14:textId="77777777" w:rsidR="00B9553D" w:rsidRDefault="00B9553D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39060C0" w14:textId="5165B5C5" w:rsidR="00F348C9" w:rsidRDefault="000C7246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Another</w:t>
      </w:r>
      <w:r w:rsidR="00B9553D">
        <w:rPr>
          <w:rFonts w:eastAsia="Times New Roman" w:cstheme="minorHAnsi"/>
          <w:sz w:val="24"/>
          <w:szCs w:val="24"/>
        </w:rPr>
        <w:t xml:space="preserve"> </w:t>
      </w:r>
      <w:r w:rsidR="003D3A61">
        <w:rPr>
          <w:rFonts w:eastAsia="Times New Roman" w:cstheme="minorHAnsi"/>
          <w:sz w:val="24"/>
          <w:szCs w:val="24"/>
        </w:rPr>
        <w:t xml:space="preserve">contentious </w:t>
      </w:r>
      <w:r w:rsidR="008962D9">
        <w:rPr>
          <w:rFonts w:eastAsia="Times New Roman" w:cstheme="minorHAnsi"/>
          <w:sz w:val="24"/>
          <w:szCs w:val="24"/>
        </w:rPr>
        <w:t>point</w:t>
      </w:r>
      <w:r w:rsidR="00B9553D">
        <w:rPr>
          <w:rFonts w:eastAsia="Times New Roman" w:cstheme="minorHAnsi"/>
          <w:sz w:val="24"/>
          <w:szCs w:val="24"/>
        </w:rPr>
        <w:t xml:space="preserve"> is the proposed Knik Arm Bridge to connect Anchorage and Port MacKenzie. </w:t>
      </w:r>
      <w:r w:rsidR="000F1A1F">
        <w:rPr>
          <w:rFonts w:eastAsia="Times New Roman" w:cstheme="minorHAnsi"/>
          <w:sz w:val="24"/>
          <w:szCs w:val="24"/>
        </w:rPr>
        <w:t xml:space="preserve"> </w:t>
      </w:r>
      <w:r w:rsidR="00B9553D">
        <w:rPr>
          <w:rFonts w:eastAsia="Times New Roman" w:cstheme="minorHAnsi"/>
          <w:sz w:val="24"/>
          <w:szCs w:val="24"/>
        </w:rPr>
        <w:t xml:space="preserve">AGDC </w:t>
      </w:r>
      <w:r w:rsidR="00CF7D8C">
        <w:rPr>
          <w:rFonts w:eastAsia="Times New Roman" w:cstheme="minorHAnsi"/>
          <w:sz w:val="24"/>
          <w:szCs w:val="24"/>
        </w:rPr>
        <w:t>told FERC</w:t>
      </w:r>
      <w:r w:rsidR="00B9553D">
        <w:rPr>
          <w:rFonts w:eastAsia="Times New Roman" w:cstheme="minorHAnsi"/>
          <w:sz w:val="24"/>
          <w:szCs w:val="24"/>
        </w:rPr>
        <w:t xml:space="preserve"> the</w:t>
      </w:r>
      <w:r>
        <w:rPr>
          <w:rFonts w:eastAsia="Times New Roman" w:cstheme="minorHAnsi"/>
          <w:sz w:val="24"/>
          <w:szCs w:val="24"/>
        </w:rPr>
        <w:t xml:space="preserve"> nearby </w:t>
      </w:r>
      <w:r w:rsidR="00B9553D">
        <w:rPr>
          <w:rFonts w:eastAsia="Times New Roman" w:cstheme="minorHAnsi"/>
          <w:sz w:val="24"/>
          <w:szCs w:val="24"/>
        </w:rPr>
        <w:t xml:space="preserve">bridge could affect </w:t>
      </w:r>
      <w:r w:rsidR="008962D9">
        <w:rPr>
          <w:rFonts w:eastAsia="Times New Roman" w:cstheme="minorHAnsi"/>
          <w:sz w:val="24"/>
          <w:szCs w:val="24"/>
        </w:rPr>
        <w:t>LNG carrier</w:t>
      </w:r>
      <w:r>
        <w:rPr>
          <w:rFonts w:eastAsia="Times New Roman" w:cstheme="minorHAnsi"/>
          <w:sz w:val="24"/>
          <w:szCs w:val="24"/>
        </w:rPr>
        <w:t xml:space="preserve"> traffic </w:t>
      </w:r>
      <w:r w:rsidR="008962D9">
        <w:rPr>
          <w:rFonts w:eastAsia="Times New Roman" w:cstheme="minorHAnsi"/>
          <w:sz w:val="24"/>
          <w:szCs w:val="24"/>
        </w:rPr>
        <w:t>to and from the loading berth</w:t>
      </w:r>
      <w:r w:rsidR="001D51E8">
        <w:rPr>
          <w:rFonts w:eastAsia="Times New Roman" w:cstheme="minorHAnsi"/>
          <w:sz w:val="24"/>
          <w:szCs w:val="24"/>
        </w:rPr>
        <w:t>s</w:t>
      </w:r>
      <w:r w:rsidR="008962D9">
        <w:rPr>
          <w:rFonts w:eastAsia="Times New Roman" w:cstheme="minorHAnsi"/>
          <w:sz w:val="24"/>
          <w:szCs w:val="24"/>
        </w:rPr>
        <w:t>.</w:t>
      </w:r>
      <w:r w:rsidR="00B9553D">
        <w:rPr>
          <w:rFonts w:eastAsia="Times New Roman" w:cstheme="minorHAnsi"/>
          <w:sz w:val="24"/>
          <w:szCs w:val="24"/>
        </w:rPr>
        <w:t xml:space="preserve"> </w:t>
      </w:r>
      <w:r w:rsidR="000F1A1F">
        <w:rPr>
          <w:rFonts w:eastAsia="Times New Roman" w:cstheme="minorHAnsi"/>
          <w:sz w:val="24"/>
          <w:szCs w:val="24"/>
        </w:rPr>
        <w:t xml:space="preserve"> </w:t>
      </w:r>
      <w:r w:rsidR="008962D9">
        <w:rPr>
          <w:rFonts w:eastAsia="Times New Roman" w:cstheme="minorHAnsi"/>
          <w:sz w:val="24"/>
          <w:szCs w:val="24"/>
        </w:rPr>
        <w:t xml:space="preserve">The borough </w:t>
      </w:r>
      <w:r w:rsidR="001D51E8">
        <w:rPr>
          <w:rFonts w:eastAsia="Times New Roman" w:cstheme="minorHAnsi"/>
          <w:sz w:val="24"/>
          <w:szCs w:val="24"/>
        </w:rPr>
        <w:t>argued</w:t>
      </w:r>
      <w:r w:rsidR="008962D9">
        <w:rPr>
          <w:rFonts w:eastAsia="Times New Roman" w:cstheme="minorHAnsi"/>
          <w:sz w:val="24"/>
          <w:szCs w:val="24"/>
        </w:rPr>
        <w:t xml:space="preserve"> that</w:t>
      </w:r>
      <w:r w:rsidR="00CF7D8C">
        <w:rPr>
          <w:rFonts w:eastAsia="Times New Roman" w:cstheme="minorHAnsi"/>
          <w:sz w:val="24"/>
          <w:szCs w:val="24"/>
        </w:rPr>
        <w:t xml:space="preserve"> </w:t>
      </w:r>
      <w:r w:rsidR="00B9553D">
        <w:rPr>
          <w:rFonts w:eastAsia="Times New Roman" w:cstheme="minorHAnsi"/>
          <w:sz w:val="24"/>
          <w:szCs w:val="24"/>
        </w:rPr>
        <w:t xml:space="preserve">AGDC </w:t>
      </w:r>
      <w:r w:rsidR="00CF7D8C">
        <w:rPr>
          <w:rFonts w:eastAsia="Times New Roman" w:cstheme="minorHAnsi"/>
          <w:sz w:val="24"/>
          <w:szCs w:val="24"/>
        </w:rPr>
        <w:t xml:space="preserve">based its concern on </w:t>
      </w:r>
      <w:r w:rsidR="008962D9">
        <w:rPr>
          <w:rFonts w:eastAsia="Times New Roman" w:cstheme="minorHAnsi"/>
          <w:sz w:val="24"/>
          <w:szCs w:val="24"/>
        </w:rPr>
        <w:t>a bridge that may not be built</w:t>
      </w:r>
      <w:r w:rsidR="00CF7D8C">
        <w:rPr>
          <w:rFonts w:eastAsia="Times New Roman" w:cstheme="minorHAnsi"/>
          <w:sz w:val="24"/>
          <w:szCs w:val="24"/>
        </w:rPr>
        <w:t>.</w:t>
      </w:r>
      <w:r w:rsidR="000F1A1F">
        <w:rPr>
          <w:rFonts w:eastAsia="Times New Roman" w:cstheme="minorHAnsi"/>
          <w:sz w:val="24"/>
          <w:szCs w:val="24"/>
        </w:rPr>
        <w:t xml:space="preserve"> </w:t>
      </w:r>
      <w:r w:rsidR="00B9553D">
        <w:rPr>
          <w:rFonts w:eastAsia="Times New Roman" w:cstheme="minorHAnsi"/>
          <w:sz w:val="24"/>
          <w:szCs w:val="24"/>
        </w:rPr>
        <w:t xml:space="preserve"> “There are no current plans for an orbital launch and recovery complex in Anchorage, </w:t>
      </w:r>
      <w:r w:rsidR="00B9553D">
        <w:rPr>
          <w:rFonts w:eastAsia="Times New Roman" w:cstheme="minorHAnsi"/>
          <w:sz w:val="24"/>
          <w:szCs w:val="24"/>
        </w:rPr>
        <w:lastRenderedPageBreak/>
        <w:t xml:space="preserve">and no current plans to construct a giant mermaid statue in the middle of Cook Inlet,” the borough said in what it </w:t>
      </w:r>
      <w:r w:rsidR="001D51E8">
        <w:rPr>
          <w:rFonts w:eastAsia="Times New Roman" w:cstheme="minorHAnsi"/>
          <w:sz w:val="24"/>
          <w:szCs w:val="24"/>
        </w:rPr>
        <w:t>called</w:t>
      </w:r>
      <w:r w:rsidR="00B9553D">
        <w:rPr>
          <w:rFonts w:eastAsia="Times New Roman" w:cstheme="minorHAnsi"/>
          <w:sz w:val="24"/>
          <w:szCs w:val="24"/>
        </w:rPr>
        <w:t xml:space="preserve"> an “absurd analogy (that) demonstrates the meanin</w:t>
      </w:r>
      <w:r w:rsidR="000F1A1F">
        <w:rPr>
          <w:rFonts w:eastAsia="Times New Roman" w:cstheme="minorHAnsi"/>
          <w:sz w:val="24"/>
          <w:szCs w:val="24"/>
        </w:rPr>
        <w:t>glessness of AGDC’s assertion.”</w:t>
      </w:r>
    </w:p>
    <w:p w14:paraId="7C3F7CB2" w14:textId="77777777" w:rsidR="00F348C9" w:rsidRDefault="00F348C9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CC79C96" w14:textId="51A35E96" w:rsidR="00B9553D" w:rsidRDefault="00F348C9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borough added: “These examples are outlandish, but AGDC raising the specter of some potential u</w:t>
      </w:r>
      <w:r w:rsidR="000F1A1F">
        <w:rPr>
          <w:rFonts w:eastAsia="Times New Roman" w:cstheme="minorHAnsi"/>
          <w:sz w:val="24"/>
          <w:szCs w:val="24"/>
        </w:rPr>
        <w:t>nknown is likewise outlandish.”</w:t>
      </w:r>
    </w:p>
    <w:p w14:paraId="7F104314" w14:textId="77777777" w:rsidR="00C51F8D" w:rsidRDefault="00C51F8D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2116362" w14:textId="44C73153" w:rsidR="00F348C9" w:rsidRDefault="00F348C9" w:rsidP="00F348C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state has abandoned the bridge project, long promoted by the Mat-Su Borough, though advocates continue to push for its development and critics equally push to ensure that never happens.</w:t>
      </w:r>
    </w:p>
    <w:p w14:paraId="701E5A99" w14:textId="77777777" w:rsidR="00F348C9" w:rsidRDefault="00F348C9" w:rsidP="00F348C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57A87A7" w14:textId="7F7F6C12" w:rsidR="00CD24B2" w:rsidRDefault="00A3351F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Other </w:t>
      </w:r>
      <w:r w:rsidR="001E7DD5">
        <w:rPr>
          <w:rFonts w:eastAsia="Times New Roman" w:cstheme="minorHAnsi"/>
          <w:sz w:val="24"/>
          <w:szCs w:val="24"/>
        </w:rPr>
        <w:t>dispute</w:t>
      </w:r>
      <w:r>
        <w:rPr>
          <w:rFonts w:eastAsia="Times New Roman" w:cstheme="minorHAnsi"/>
          <w:sz w:val="24"/>
          <w:szCs w:val="24"/>
        </w:rPr>
        <w:t>s</w:t>
      </w:r>
      <w:r w:rsidR="0044564E">
        <w:rPr>
          <w:rFonts w:eastAsia="Times New Roman" w:cstheme="minorHAnsi"/>
          <w:sz w:val="24"/>
          <w:szCs w:val="24"/>
        </w:rPr>
        <w:t xml:space="preserve"> between the borough an</w:t>
      </w:r>
      <w:r w:rsidR="00CF7D8C">
        <w:rPr>
          <w:rFonts w:eastAsia="Times New Roman" w:cstheme="minorHAnsi"/>
          <w:sz w:val="24"/>
          <w:szCs w:val="24"/>
        </w:rPr>
        <w:t>d</w:t>
      </w:r>
      <w:r w:rsidR="0044564E">
        <w:rPr>
          <w:rFonts w:eastAsia="Times New Roman" w:cstheme="minorHAnsi"/>
          <w:sz w:val="24"/>
          <w:szCs w:val="24"/>
        </w:rPr>
        <w:t xml:space="preserve"> AGDC </w:t>
      </w:r>
      <w:r w:rsidR="005D673A">
        <w:rPr>
          <w:rFonts w:eastAsia="Times New Roman" w:cstheme="minorHAnsi"/>
          <w:sz w:val="24"/>
          <w:szCs w:val="24"/>
        </w:rPr>
        <w:t>include</w:t>
      </w:r>
      <w:r w:rsidR="0044564E">
        <w:rPr>
          <w:rFonts w:eastAsia="Times New Roman" w:cstheme="minorHAnsi"/>
          <w:sz w:val="24"/>
          <w:szCs w:val="24"/>
        </w:rPr>
        <w:t>:</w:t>
      </w:r>
    </w:p>
    <w:p w14:paraId="2EBA22D0" w14:textId="5CE56916" w:rsidR="001E7DD5" w:rsidRPr="00C51F8D" w:rsidRDefault="0044564E" w:rsidP="00C51F8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51F8D">
        <w:rPr>
          <w:rFonts w:eastAsia="Times New Roman" w:cstheme="minorHAnsi"/>
          <w:sz w:val="24"/>
          <w:szCs w:val="24"/>
        </w:rPr>
        <w:t xml:space="preserve">The borough </w:t>
      </w:r>
      <w:r w:rsidR="00F348C9">
        <w:rPr>
          <w:rFonts w:eastAsia="Times New Roman" w:cstheme="minorHAnsi"/>
          <w:sz w:val="24"/>
          <w:szCs w:val="24"/>
        </w:rPr>
        <w:t xml:space="preserve">said it is willing to sell the land to </w:t>
      </w:r>
      <w:r w:rsidR="00CD24B2" w:rsidRPr="00C51F8D">
        <w:rPr>
          <w:rFonts w:eastAsia="Times New Roman" w:cstheme="minorHAnsi"/>
          <w:sz w:val="24"/>
          <w:szCs w:val="24"/>
        </w:rPr>
        <w:t>AGDC</w:t>
      </w:r>
      <w:r w:rsidR="00F348C9">
        <w:rPr>
          <w:rFonts w:eastAsia="Times New Roman" w:cstheme="minorHAnsi"/>
          <w:sz w:val="24"/>
          <w:szCs w:val="24"/>
        </w:rPr>
        <w:t xml:space="preserve">, arguing that the state team reported </w:t>
      </w:r>
      <w:r w:rsidR="001D51E8">
        <w:rPr>
          <w:rFonts w:eastAsia="Times New Roman" w:cstheme="minorHAnsi"/>
          <w:sz w:val="24"/>
          <w:szCs w:val="24"/>
        </w:rPr>
        <w:t>the land</w:t>
      </w:r>
      <w:r w:rsidR="00F348C9">
        <w:rPr>
          <w:rFonts w:eastAsia="Times New Roman" w:cstheme="minorHAnsi"/>
          <w:sz w:val="24"/>
          <w:szCs w:val="24"/>
        </w:rPr>
        <w:t xml:space="preserve"> was available only for lease.</w:t>
      </w:r>
    </w:p>
    <w:p w14:paraId="6ECBB4AC" w14:textId="67FD4941" w:rsidR="00CD24B2" w:rsidRPr="00C51F8D" w:rsidRDefault="00CD24B2" w:rsidP="00C51F8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51F8D">
        <w:rPr>
          <w:rFonts w:eastAsia="Times New Roman" w:cstheme="minorHAnsi"/>
          <w:sz w:val="24"/>
          <w:szCs w:val="24"/>
        </w:rPr>
        <w:t xml:space="preserve">The borough </w:t>
      </w:r>
      <w:r w:rsidR="00CF7D8C">
        <w:rPr>
          <w:rFonts w:eastAsia="Times New Roman" w:cstheme="minorHAnsi"/>
          <w:sz w:val="24"/>
          <w:szCs w:val="24"/>
        </w:rPr>
        <w:t>said</w:t>
      </w:r>
      <w:r w:rsidRPr="00C51F8D">
        <w:rPr>
          <w:rFonts w:eastAsia="Times New Roman" w:cstheme="minorHAnsi"/>
          <w:sz w:val="24"/>
          <w:szCs w:val="24"/>
        </w:rPr>
        <w:t xml:space="preserve"> significantly more acreage is available </w:t>
      </w:r>
      <w:r w:rsidR="005D673A">
        <w:rPr>
          <w:rFonts w:eastAsia="Times New Roman" w:cstheme="minorHAnsi"/>
          <w:sz w:val="24"/>
          <w:szCs w:val="24"/>
        </w:rPr>
        <w:t xml:space="preserve">at </w:t>
      </w:r>
      <w:r w:rsidR="00F348C9">
        <w:rPr>
          <w:rFonts w:eastAsia="Times New Roman" w:cstheme="minorHAnsi"/>
          <w:sz w:val="24"/>
          <w:szCs w:val="24"/>
        </w:rPr>
        <w:t>P</w:t>
      </w:r>
      <w:r w:rsidR="005D673A">
        <w:rPr>
          <w:rFonts w:eastAsia="Times New Roman" w:cstheme="minorHAnsi"/>
          <w:sz w:val="24"/>
          <w:szCs w:val="24"/>
        </w:rPr>
        <w:t xml:space="preserve">ort </w:t>
      </w:r>
      <w:r w:rsidR="00F348C9">
        <w:rPr>
          <w:rFonts w:eastAsia="Times New Roman" w:cstheme="minorHAnsi"/>
          <w:sz w:val="24"/>
          <w:szCs w:val="24"/>
        </w:rPr>
        <w:t xml:space="preserve">MacKenzie </w:t>
      </w:r>
      <w:r w:rsidRPr="00C51F8D">
        <w:rPr>
          <w:rFonts w:eastAsia="Times New Roman" w:cstheme="minorHAnsi"/>
          <w:sz w:val="24"/>
          <w:szCs w:val="24"/>
        </w:rPr>
        <w:t>than AGDC reported to FERC.</w:t>
      </w:r>
    </w:p>
    <w:p w14:paraId="5069A8D4" w14:textId="0B4E5611" w:rsidR="00A3351F" w:rsidRPr="00C51F8D" w:rsidRDefault="00A3351F" w:rsidP="00C51F8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51F8D">
        <w:rPr>
          <w:rFonts w:eastAsia="Times New Roman" w:cstheme="minorHAnsi"/>
          <w:sz w:val="24"/>
          <w:szCs w:val="24"/>
        </w:rPr>
        <w:t xml:space="preserve">The borough </w:t>
      </w:r>
      <w:r w:rsidR="00CF7D8C">
        <w:rPr>
          <w:rFonts w:eastAsia="Times New Roman" w:cstheme="minorHAnsi"/>
          <w:sz w:val="24"/>
          <w:szCs w:val="24"/>
        </w:rPr>
        <w:t>said</w:t>
      </w:r>
      <w:r w:rsidRPr="00C51F8D">
        <w:rPr>
          <w:rFonts w:eastAsia="Times New Roman" w:cstheme="minorHAnsi"/>
          <w:sz w:val="24"/>
          <w:szCs w:val="24"/>
        </w:rPr>
        <w:t xml:space="preserve"> the project would not need to construct protective ice-management (deflection) structures at the LNG carrier loading berth; AGDC said otherwise.</w:t>
      </w:r>
    </w:p>
    <w:p w14:paraId="2C155526" w14:textId="2DB82379" w:rsidR="00A3351F" w:rsidRPr="00C51F8D" w:rsidRDefault="00A3351F" w:rsidP="00C51F8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51F8D">
        <w:rPr>
          <w:rFonts w:eastAsia="Times New Roman" w:cstheme="minorHAnsi"/>
          <w:sz w:val="24"/>
          <w:szCs w:val="24"/>
        </w:rPr>
        <w:t xml:space="preserve">The project could use the existing barge facilities at the port, the borough </w:t>
      </w:r>
      <w:r w:rsidR="00CF7D8C">
        <w:rPr>
          <w:rFonts w:eastAsia="Times New Roman" w:cstheme="minorHAnsi"/>
          <w:sz w:val="24"/>
          <w:szCs w:val="24"/>
        </w:rPr>
        <w:t>said</w:t>
      </w:r>
      <w:r w:rsidRPr="00C51F8D">
        <w:rPr>
          <w:rFonts w:eastAsia="Times New Roman" w:cstheme="minorHAnsi"/>
          <w:sz w:val="24"/>
          <w:szCs w:val="24"/>
        </w:rPr>
        <w:t>, contrary to AGDC’s position that the barge dock and trestles would need to be replaced.</w:t>
      </w:r>
    </w:p>
    <w:p w14:paraId="2BB19CED" w14:textId="19E92162" w:rsidR="00A3351F" w:rsidRPr="00C51F8D" w:rsidRDefault="001D51E8" w:rsidP="00C51F8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And w</w:t>
      </w:r>
      <w:r w:rsidR="003F7344" w:rsidRPr="00C51F8D">
        <w:rPr>
          <w:rFonts w:eastAsia="Times New Roman" w:cstheme="minorHAnsi"/>
          <w:sz w:val="24"/>
          <w:szCs w:val="24"/>
        </w:rPr>
        <w:t xml:space="preserve">hile AGDC </w:t>
      </w:r>
      <w:r w:rsidR="00CF7D8C">
        <w:rPr>
          <w:rFonts w:eastAsia="Times New Roman" w:cstheme="minorHAnsi"/>
          <w:sz w:val="24"/>
          <w:szCs w:val="24"/>
        </w:rPr>
        <w:t>said</w:t>
      </w:r>
      <w:r w:rsidR="003F7344" w:rsidRPr="00C51F8D">
        <w:rPr>
          <w:rFonts w:eastAsia="Times New Roman" w:cstheme="minorHAnsi"/>
          <w:sz w:val="24"/>
          <w:szCs w:val="24"/>
        </w:rPr>
        <w:t xml:space="preserve"> the </w:t>
      </w:r>
      <w:r w:rsidR="00C51F8D" w:rsidRPr="00C51F8D">
        <w:rPr>
          <w:rFonts w:eastAsia="Times New Roman" w:cstheme="minorHAnsi"/>
          <w:sz w:val="24"/>
          <w:szCs w:val="24"/>
        </w:rPr>
        <w:t xml:space="preserve">additional 116 miles round trip from Port </w:t>
      </w:r>
      <w:proofErr w:type="spellStart"/>
      <w:r w:rsidR="00C51F8D" w:rsidRPr="00C51F8D">
        <w:rPr>
          <w:rFonts w:eastAsia="Times New Roman" w:cstheme="minorHAnsi"/>
          <w:sz w:val="24"/>
          <w:szCs w:val="24"/>
        </w:rPr>
        <w:t>MacKenzie</w:t>
      </w:r>
      <w:proofErr w:type="spellEnd"/>
      <w:r w:rsidR="000F1A1F" w:rsidRPr="00C51F8D">
        <w:rPr>
          <w:rFonts w:eastAsia="Times New Roman" w:cstheme="minorHAnsi"/>
          <w:sz w:val="24"/>
          <w:szCs w:val="24"/>
        </w:rPr>
        <w:t xml:space="preserve">, rather than Nikiski, </w:t>
      </w:r>
      <w:r w:rsidR="00C51F8D" w:rsidRPr="00C51F8D">
        <w:rPr>
          <w:rFonts w:eastAsia="Times New Roman" w:cstheme="minorHAnsi"/>
          <w:sz w:val="24"/>
          <w:szCs w:val="24"/>
        </w:rPr>
        <w:t>to Asian</w:t>
      </w:r>
      <w:r w:rsidR="00994FE0">
        <w:rPr>
          <w:rFonts w:eastAsia="Times New Roman" w:cstheme="minorHAnsi"/>
          <w:sz w:val="24"/>
          <w:szCs w:val="24"/>
        </w:rPr>
        <w:t xml:space="preserve"> markets</w:t>
      </w:r>
      <w:r w:rsidR="000F1A1F">
        <w:rPr>
          <w:rFonts w:eastAsia="Times New Roman" w:cstheme="minorHAnsi"/>
          <w:sz w:val="24"/>
          <w:szCs w:val="24"/>
        </w:rPr>
        <w:t xml:space="preserve"> </w:t>
      </w:r>
      <w:r w:rsidR="00C51F8D" w:rsidRPr="00C51F8D">
        <w:rPr>
          <w:rFonts w:eastAsia="Times New Roman" w:cstheme="minorHAnsi"/>
          <w:sz w:val="24"/>
          <w:szCs w:val="24"/>
        </w:rPr>
        <w:t xml:space="preserve">would add costs by requiring one more LNG carrier </w:t>
      </w:r>
      <w:r>
        <w:rPr>
          <w:rFonts w:eastAsia="Times New Roman" w:cstheme="minorHAnsi"/>
          <w:sz w:val="24"/>
          <w:szCs w:val="24"/>
        </w:rPr>
        <w:t xml:space="preserve">in the fleet </w:t>
      </w:r>
      <w:r w:rsidR="00C51F8D" w:rsidRPr="00C51F8D">
        <w:rPr>
          <w:rFonts w:eastAsia="Times New Roman" w:cstheme="minorHAnsi"/>
          <w:sz w:val="24"/>
          <w:szCs w:val="24"/>
        </w:rPr>
        <w:t xml:space="preserve">to handle the project’s </w:t>
      </w:r>
      <w:r>
        <w:rPr>
          <w:rFonts w:eastAsia="Times New Roman" w:cstheme="minorHAnsi"/>
          <w:sz w:val="24"/>
          <w:szCs w:val="24"/>
        </w:rPr>
        <w:t>constant output</w:t>
      </w:r>
      <w:r w:rsidR="00C51F8D" w:rsidRPr="00C51F8D">
        <w:rPr>
          <w:rFonts w:eastAsia="Times New Roman" w:cstheme="minorHAnsi"/>
          <w:sz w:val="24"/>
          <w:szCs w:val="24"/>
        </w:rPr>
        <w:t xml:space="preserve">, the Mat-Su Borough </w:t>
      </w:r>
      <w:r>
        <w:rPr>
          <w:rFonts w:eastAsia="Times New Roman" w:cstheme="minorHAnsi"/>
          <w:sz w:val="24"/>
          <w:szCs w:val="24"/>
        </w:rPr>
        <w:t>said</w:t>
      </w:r>
      <w:r w:rsidR="00C51F8D" w:rsidRPr="00C51F8D">
        <w:rPr>
          <w:rFonts w:eastAsia="Times New Roman" w:cstheme="minorHAnsi"/>
          <w:sz w:val="24"/>
          <w:szCs w:val="24"/>
        </w:rPr>
        <w:t xml:space="preserve"> it is a non-issue — the ships could just run a little faster during the week-long voyage to make up the difference.</w:t>
      </w:r>
    </w:p>
    <w:p w14:paraId="2D138C9F" w14:textId="77777777" w:rsidR="00C51F8D" w:rsidRDefault="00C51F8D" w:rsidP="00A6308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DCC5545" w14:textId="721C5006" w:rsidR="00A63080" w:rsidRDefault="005D673A" w:rsidP="00A6308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Most of the contested information was included in AGDC’s detailed filing with</w:t>
      </w:r>
      <w:r w:rsidR="00D34600">
        <w:rPr>
          <w:rFonts w:eastAsia="Times New Roman" w:cstheme="minorHAnsi"/>
          <w:sz w:val="24"/>
          <w:szCs w:val="24"/>
        </w:rPr>
        <w:t xml:space="preserve"> FERC</w:t>
      </w:r>
      <w:r>
        <w:rPr>
          <w:rFonts w:eastAsia="Times New Roman" w:cstheme="minorHAnsi"/>
          <w:sz w:val="24"/>
          <w:szCs w:val="24"/>
        </w:rPr>
        <w:t xml:space="preserve"> on July 13,</w:t>
      </w:r>
      <w:r w:rsidR="001D51E8">
        <w:rPr>
          <w:rFonts w:eastAsia="Times New Roman" w:cstheme="minorHAnsi"/>
          <w:sz w:val="24"/>
          <w:szCs w:val="24"/>
        </w:rPr>
        <w:t xml:space="preserve"> where t</w:t>
      </w:r>
      <w:r>
        <w:rPr>
          <w:rFonts w:eastAsia="Times New Roman" w:cstheme="minorHAnsi"/>
          <w:sz w:val="24"/>
          <w:szCs w:val="24"/>
        </w:rPr>
        <w:t xml:space="preserve">he state corporation cited </w:t>
      </w:r>
      <w:r w:rsidR="00A63080">
        <w:rPr>
          <w:rFonts w:cstheme="minorHAnsi"/>
          <w:sz w:val="24"/>
          <w:szCs w:val="24"/>
        </w:rPr>
        <w:t>“significant issues” favoring Nikiski over Port MacKenzie, including:</w:t>
      </w:r>
    </w:p>
    <w:p w14:paraId="604D6A1F" w14:textId="233F4DFD" w:rsidR="00A63080" w:rsidRPr="002012CD" w:rsidRDefault="00A63080" w:rsidP="00A6308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2012CD">
        <w:rPr>
          <w:rFonts w:cstheme="minorHAnsi"/>
          <w:sz w:val="24"/>
          <w:szCs w:val="24"/>
        </w:rPr>
        <w:t xml:space="preserve">Conflicts with other actual and proposed uses of </w:t>
      </w:r>
      <w:r w:rsidR="00F348C9">
        <w:rPr>
          <w:rFonts w:cstheme="minorHAnsi"/>
          <w:sz w:val="24"/>
          <w:szCs w:val="24"/>
        </w:rPr>
        <w:t>Port MacKenzie</w:t>
      </w:r>
      <w:r w:rsidRPr="002012CD">
        <w:rPr>
          <w:rFonts w:cstheme="minorHAnsi"/>
          <w:sz w:val="24"/>
          <w:szCs w:val="24"/>
        </w:rPr>
        <w:t>.</w:t>
      </w:r>
    </w:p>
    <w:p w14:paraId="14ED1CC1" w14:textId="77777777" w:rsidR="00A63080" w:rsidRPr="002012CD" w:rsidRDefault="00A63080" w:rsidP="00A6308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2012CD">
        <w:rPr>
          <w:rFonts w:cstheme="minorHAnsi"/>
          <w:sz w:val="24"/>
          <w:szCs w:val="24"/>
        </w:rPr>
        <w:t xml:space="preserve">The need to move the </w:t>
      </w:r>
      <w:r>
        <w:rPr>
          <w:rFonts w:cstheme="minorHAnsi"/>
          <w:sz w:val="24"/>
          <w:szCs w:val="24"/>
        </w:rPr>
        <w:t xml:space="preserve">port’s </w:t>
      </w:r>
      <w:r w:rsidRPr="002012CD">
        <w:rPr>
          <w:rFonts w:cstheme="minorHAnsi"/>
          <w:sz w:val="24"/>
          <w:szCs w:val="24"/>
        </w:rPr>
        <w:t>access road and proposed railroad extension away from the LNG plant site.</w:t>
      </w:r>
    </w:p>
    <w:p w14:paraId="6774C465" w14:textId="1FB261BA" w:rsidR="00A63080" w:rsidRPr="002012CD" w:rsidRDefault="00A63080" w:rsidP="00A6308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2012CD">
        <w:rPr>
          <w:rFonts w:cstheme="minorHAnsi"/>
          <w:sz w:val="24"/>
          <w:szCs w:val="24"/>
        </w:rPr>
        <w:t>Wind, current</w:t>
      </w:r>
      <w:r w:rsidR="000F1A1F">
        <w:rPr>
          <w:rFonts w:cstheme="minorHAnsi"/>
          <w:sz w:val="24"/>
          <w:szCs w:val="24"/>
        </w:rPr>
        <w:t>,</w:t>
      </w:r>
      <w:r w:rsidRPr="002012CD">
        <w:rPr>
          <w:rFonts w:cstheme="minorHAnsi"/>
          <w:sz w:val="24"/>
          <w:szCs w:val="24"/>
        </w:rPr>
        <w:t xml:space="preserve"> and sea-ice conditions that would hamper winter operations at the port site.</w:t>
      </w:r>
    </w:p>
    <w:p w14:paraId="059F3DF2" w14:textId="77777777" w:rsidR="00A63080" w:rsidRPr="002012CD" w:rsidRDefault="00A63080" w:rsidP="00A6308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2012CD">
        <w:rPr>
          <w:rFonts w:cstheme="minorHAnsi"/>
          <w:sz w:val="24"/>
          <w:szCs w:val="24"/>
        </w:rPr>
        <w:t>The extreme tidal range at Port MacKenzie.</w:t>
      </w:r>
    </w:p>
    <w:p w14:paraId="49182BEE" w14:textId="5F09D89D" w:rsidR="00A63080" w:rsidRDefault="00A63080" w:rsidP="00A6308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2012CD">
        <w:rPr>
          <w:rFonts w:cstheme="minorHAnsi"/>
          <w:sz w:val="24"/>
          <w:szCs w:val="24"/>
        </w:rPr>
        <w:t>Additional dredging that would be required to widen the shipping channel through the Knik Arm Shoal to allow safe two-way ship traffic through the area.</w:t>
      </w:r>
    </w:p>
    <w:p w14:paraId="107DFCFE" w14:textId="77777777" w:rsidR="000504D1" w:rsidRPr="002012CD" w:rsidRDefault="000504D1" w:rsidP="000504D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Port MacKenzie’s</w:t>
      </w:r>
      <w:r w:rsidRPr="002012CD">
        <w:rPr>
          <w:rFonts w:cstheme="minorHAnsi"/>
          <w:sz w:val="24"/>
          <w:szCs w:val="24"/>
        </w:rPr>
        <w:t xml:space="preserve"> location within Cook Inlet’s most protected beluga whale critical habitat area.</w:t>
      </w:r>
    </w:p>
    <w:p w14:paraId="17C7F25A" w14:textId="6B8AA828" w:rsidR="000504D1" w:rsidRDefault="000504D1" w:rsidP="000504D1">
      <w:pPr>
        <w:spacing w:after="0" w:line="240" w:lineRule="auto"/>
        <w:rPr>
          <w:rFonts w:cstheme="minorHAnsi"/>
          <w:sz w:val="24"/>
          <w:szCs w:val="24"/>
        </w:rPr>
      </w:pPr>
    </w:p>
    <w:p w14:paraId="4161FC6E" w14:textId="195BEE18" w:rsidR="000504D1" w:rsidRDefault="000504D1" w:rsidP="000504D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to Port MacKenzie and its proximity to critical habitat for beluga whales, which are sensitive to underwater noise, the borough responded </w:t>
      </w:r>
      <w:r w:rsidR="001D51E8">
        <w:rPr>
          <w:rFonts w:cstheme="minorHAnsi"/>
          <w:sz w:val="24"/>
          <w:szCs w:val="24"/>
        </w:rPr>
        <w:t xml:space="preserve">Sept. 14 </w:t>
      </w:r>
      <w:r>
        <w:rPr>
          <w:rFonts w:cstheme="minorHAnsi"/>
          <w:sz w:val="24"/>
          <w:szCs w:val="24"/>
        </w:rPr>
        <w:t xml:space="preserve">it is “taking a proactive approach with </w:t>
      </w:r>
      <w:r w:rsidR="005D673A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eluga recovery,” including helping to fund </w:t>
      </w:r>
      <w:r w:rsidR="005D673A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eluga research efforts.</w:t>
      </w:r>
      <w:r w:rsidR="000F1A1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“New research suggests </w:t>
      </w:r>
      <w:r>
        <w:rPr>
          <w:rFonts w:cstheme="minorHAnsi"/>
          <w:sz w:val="24"/>
          <w:szCs w:val="24"/>
        </w:rPr>
        <w:lastRenderedPageBreak/>
        <w:t xml:space="preserve">improvements to management or marine construction techniques. … Port MacKenzie will set a new standard for port development </w:t>
      </w:r>
      <w:r w:rsidR="001D51E8">
        <w:rPr>
          <w:rFonts w:cstheme="minorHAnsi"/>
          <w:sz w:val="24"/>
          <w:szCs w:val="24"/>
        </w:rPr>
        <w:t xml:space="preserve">… </w:t>
      </w:r>
      <w:r>
        <w:rPr>
          <w:rFonts w:cstheme="minorHAnsi"/>
          <w:sz w:val="24"/>
          <w:szCs w:val="24"/>
        </w:rPr>
        <w:t xml:space="preserve">and (will) be the local government leader in the recovery of </w:t>
      </w:r>
      <w:r w:rsidR="001D51E8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eluga whales.”</w:t>
      </w:r>
    </w:p>
    <w:p w14:paraId="3F5A1A16" w14:textId="77777777" w:rsidR="00A63080" w:rsidRPr="000B0704" w:rsidRDefault="00A63080" w:rsidP="00A63080">
      <w:pPr>
        <w:spacing w:after="0" w:line="240" w:lineRule="auto"/>
        <w:rPr>
          <w:rFonts w:cstheme="minorHAnsi"/>
          <w:sz w:val="24"/>
          <w:szCs w:val="24"/>
        </w:rPr>
      </w:pPr>
    </w:p>
    <w:p w14:paraId="45ED407E" w14:textId="76C9DA2B" w:rsidR="00A63080" w:rsidRDefault="00A63080" w:rsidP="00A6308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third Alaska municipality</w:t>
      </w:r>
      <w:r w:rsidR="00D34600">
        <w:rPr>
          <w:rFonts w:cstheme="minorHAnsi"/>
          <w:sz w:val="24"/>
          <w:szCs w:val="24"/>
        </w:rPr>
        <w:t xml:space="preserve">, the city of Valdez, also has filed with FERC in support of its community’s waterfront as the best site for the LNG terminal. </w:t>
      </w:r>
      <w:r w:rsidR="000F1A1F">
        <w:rPr>
          <w:rFonts w:cstheme="minorHAnsi"/>
          <w:sz w:val="24"/>
          <w:szCs w:val="24"/>
        </w:rPr>
        <w:t xml:space="preserve"> </w:t>
      </w:r>
      <w:r w:rsidR="00D34600">
        <w:rPr>
          <w:rFonts w:cstheme="minorHAnsi"/>
          <w:sz w:val="24"/>
          <w:szCs w:val="24"/>
        </w:rPr>
        <w:t xml:space="preserve">Like the Mat-Su and Kenai boroughs, Valdez is an intervenor in the proceedings, but its filings have been less </w:t>
      </w:r>
      <w:r w:rsidR="005D673A">
        <w:rPr>
          <w:rFonts w:cstheme="minorHAnsi"/>
          <w:sz w:val="24"/>
          <w:szCs w:val="24"/>
        </w:rPr>
        <w:t>confrontational</w:t>
      </w:r>
      <w:r w:rsidR="00D34600">
        <w:rPr>
          <w:rFonts w:cstheme="minorHAnsi"/>
          <w:sz w:val="24"/>
          <w:szCs w:val="24"/>
        </w:rPr>
        <w:t xml:space="preserve"> than the Mat-Su’s submissions.</w:t>
      </w:r>
    </w:p>
    <w:p w14:paraId="7A1171EC" w14:textId="77777777" w:rsidR="00A63080" w:rsidRPr="00965CE0" w:rsidRDefault="00A63080" w:rsidP="00A63080">
      <w:pPr>
        <w:spacing w:after="0" w:line="240" w:lineRule="auto"/>
        <w:rPr>
          <w:rFonts w:cstheme="minorHAnsi"/>
          <w:sz w:val="24"/>
          <w:szCs w:val="24"/>
        </w:rPr>
      </w:pPr>
    </w:p>
    <w:p w14:paraId="491ACE03" w14:textId="43EF4D4B" w:rsidR="00A63080" w:rsidRDefault="00A63080" w:rsidP="00A6308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</w:t>
      </w:r>
      <w:r w:rsidR="00D3460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May 2017 filing, Valdez said it would be a</w:t>
      </w:r>
      <w:r w:rsidRPr="000B0704">
        <w:rPr>
          <w:rFonts w:cstheme="minorHAnsi"/>
          <w:sz w:val="24"/>
          <w:szCs w:val="24"/>
        </w:rPr>
        <w:t xml:space="preserve"> lower-risk, lower-cost option than Nikiski, with less “environmental degradation.”</w:t>
      </w:r>
      <w:r w:rsidR="000F1A1F">
        <w:rPr>
          <w:rFonts w:cstheme="minorHAnsi"/>
          <w:sz w:val="24"/>
          <w:szCs w:val="24"/>
        </w:rPr>
        <w:t xml:space="preserve"> </w:t>
      </w:r>
      <w:r w:rsidRPr="000B0704">
        <w:rPr>
          <w:rFonts w:cstheme="minorHAnsi"/>
          <w:sz w:val="24"/>
          <w:szCs w:val="24"/>
        </w:rPr>
        <w:t xml:space="preserve"> In addition, the city told FERC that bringing the project to Valdez would ensure that “its citizens and businesses have access to inexpensive natural gas.”</w:t>
      </w:r>
      <w:r>
        <w:rPr>
          <w:rFonts w:cstheme="minorHAnsi"/>
          <w:sz w:val="24"/>
          <w:szCs w:val="24"/>
        </w:rPr>
        <w:t xml:space="preserve"> </w:t>
      </w:r>
      <w:r w:rsidR="000F1A1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Valdez, about 170 air miles east of Nikiski, is on Prince William Sound, and is the location of the Alyeska oil terminal.</w:t>
      </w:r>
    </w:p>
    <w:p w14:paraId="245E32AA" w14:textId="77777777" w:rsidR="00A63080" w:rsidRDefault="00A63080" w:rsidP="00A63080">
      <w:pPr>
        <w:spacing w:after="0" w:line="240" w:lineRule="auto"/>
        <w:rPr>
          <w:rFonts w:cstheme="minorHAnsi"/>
          <w:sz w:val="24"/>
          <w:szCs w:val="24"/>
        </w:rPr>
      </w:pPr>
    </w:p>
    <w:p w14:paraId="4CCA7AF9" w14:textId="4E751734" w:rsidR="00A63080" w:rsidRDefault="00D34600" w:rsidP="00A6308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A63080">
        <w:rPr>
          <w:rFonts w:cstheme="minorHAnsi"/>
          <w:sz w:val="24"/>
          <w:szCs w:val="24"/>
        </w:rPr>
        <w:t xml:space="preserve">he producer-led project team </w:t>
      </w:r>
      <w:r>
        <w:rPr>
          <w:rFonts w:cstheme="minorHAnsi"/>
          <w:sz w:val="24"/>
          <w:szCs w:val="24"/>
        </w:rPr>
        <w:t xml:space="preserve">in 2012 </w:t>
      </w:r>
      <w:r w:rsidR="00A63080">
        <w:rPr>
          <w:rFonts w:cstheme="minorHAnsi"/>
          <w:sz w:val="24"/>
          <w:szCs w:val="24"/>
        </w:rPr>
        <w:t>considered Valdez, Nikiski, the Matanuska-Susitna port area</w:t>
      </w:r>
      <w:r w:rsidR="000F1A1F">
        <w:rPr>
          <w:rFonts w:cstheme="minorHAnsi"/>
          <w:sz w:val="24"/>
          <w:szCs w:val="24"/>
        </w:rPr>
        <w:t>,</w:t>
      </w:r>
      <w:r w:rsidR="00A63080">
        <w:rPr>
          <w:rFonts w:cstheme="minorHAnsi"/>
          <w:sz w:val="24"/>
          <w:szCs w:val="24"/>
        </w:rPr>
        <w:t xml:space="preserve"> and about two dozen other potential LNG plant sites in Cook Inlet and Prince William Sound.</w:t>
      </w:r>
    </w:p>
    <w:p w14:paraId="0EDC8CC9" w14:textId="77777777" w:rsidR="00A63080" w:rsidRPr="00965CE0" w:rsidRDefault="00A63080" w:rsidP="00A63080">
      <w:pPr>
        <w:spacing w:after="0" w:line="240" w:lineRule="auto"/>
        <w:rPr>
          <w:rFonts w:cstheme="minorHAnsi"/>
          <w:sz w:val="24"/>
          <w:szCs w:val="24"/>
        </w:rPr>
      </w:pPr>
    </w:p>
    <w:p w14:paraId="45BE118C" w14:textId="7D080160" w:rsidR="005D673A" w:rsidRPr="007F5FB9" w:rsidRDefault="005D673A" w:rsidP="005C2E5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state Legislature in 2010 created AGDC to promote and participate in development of a North Slope gas project.</w:t>
      </w:r>
    </w:p>
    <w:sectPr w:rsidR="005D673A" w:rsidRPr="007F5FB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9E04D" w14:textId="77777777" w:rsidR="000005A2" w:rsidRDefault="000005A2" w:rsidP="00997451">
      <w:pPr>
        <w:spacing w:after="0" w:line="240" w:lineRule="auto"/>
      </w:pPr>
      <w:r>
        <w:separator/>
      </w:r>
    </w:p>
  </w:endnote>
  <w:endnote w:type="continuationSeparator" w:id="0">
    <w:p w14:paraId="4DFF75DC" w14:textId="77777777" w:rsidR="000005A2" w:rsidRDefault="000005A2" w:rsidP="0099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6788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232841B" w14:textId="31F49788" w:rsidR="000F1A1F" w:rsidRDefault="000F1A1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3FC817E" w14:textId="77777777" w:rsidR="00997451" w:rsidRDefault="009974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70E9F" w14:textId="77777777" w:rsidR="000005A2" w:rsidRDefault="000005A2" w:rsidP="00997451">
      <w:pPr>
        <w:spacing w:after="0" w:line="240" w:lineRule="auto"/>
      </w:pPr>
      <w:r>
        <w:separator/>
      </w:r>
    </w:p>
  </w:footnote>
  <w:footnote w:type="continuationSeparator" w:id="0">
    <w:p w14:paraId="1F69E507" w14:textId="77777777" w:rsidR="000005A2" w:rsidRDefault="000005A2" w:rsidP="00997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27A1F"/>
    <w:multiLevelType w:val="hybridMultilevel"/>
    <w:tmpl w:val="8CE6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12FEF"/>
    <w:multiLevelType w:val="hybridMultilevel"/>
    <w:tmpl w:val="1F20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6260D"/>
    <w:multiLevelType w:val="hybridMultilevel"/>
    <w:tmpl w:val="FF8C4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A5F42"/>
    <w:multiLevelType w:val="multilevel"/>
    <w:tmpl w:val="3E8A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052B33"/>
    <w:multiLevelType w:val="hybridMultilevel"/>
    <w:tmpl w:val="ED265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730F6"/>
    <w:multiLevelType w:val="hybridMultilevel"/>
    <w:tmpl w:val="FCB0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48"/>
    <w:rsid w:val="000005A2"/>
    <w:rsid w:val="00000FB3"/>
    <w:rsid w:val="00002355"/>
    <w:rsid w:val="00022EBB"/>
    <w:rsid w:val="00035288"/>
    <w:rsid w:val="00042BA1"/>
    <w:rsid w:val="00045184"/>
    <w:rsid w:val="0004615B"/>
    <w:rsid w:val="000504D1"/>
    <w:rsid w:val="00062BF4"/>
    <w:rsid w:val="00085809"/>
    <w:rsid w:val="00085FCA"/>
    <w:rsid w:val="000A3E1F"/>
    <w:rsid w:val="000A791B"/>
    <w:rsid w:val="000B0704"/>
    <w:rsid w:val="000C2936"/>
    <w:rsid w:val="000C7246"/>
    <w:rsid w:val="000D7722"/>
    <w:rsid w:val="000E29CD"/>
    <w:rsid w:val="000F0566"/>
    <w:rsid w:val="000F08C2"/>
    <w:rsid w:val="000F1A1F"/>
    <w:rsid w:val="0010736A"/>
    <w:rsid w:val="0013189A"/>
    <w:rsid w:val="0016215A"/>
    <w:rsid w:val="001630A2"/>
    <w:rsid w:val="0017073B"/>
    <w:rsid w:val="0018018D"/>
    <w:rsid w:val="0019482E"/>
    <w:rsid w:val="001B0E88"/>
    <w:rsid w:val="001B3A18"/>
    <w:rsid w:val="001B6705"/>
    <w:rsid w:val="001C2075"/>
    <w:rsid w:val="001C419B"/>
    <w:rsid w:val="001D51E8"/>
    <w:rsid w:val="001E7DD5"/>
    <w:rsid w:val="002012CD"/>
    <w:rsid w:val="0021234D"/>
    <w:rsid w:val="00227161"/>
    <w:rsid w:val="00234097"/>
    <w:rsid w:val="00242F5F"/>
    <w:rsid w:val="00260FA0"/>
    <w:rsid w:val="00263DE6"/>
    <w:rsid w:val="002758CA"/>
    <w:rsid w:val="0028088C"/>
    <w:rsid w:val="0029087B"/>
    <w:rsid w:val="002B3637"/>
    <w:rsid w:val="002C3631"/>
    <w:rsid w:val="002E3624"/>
    <w:rsid w:val="00311363"/>
    <w:rsid w:val="00315BBE"/>
    <w:rsid w:val="003724DA"/>
    <w:rsid w:val="00374F94"/>
    <w:rsid w:val="003D3A61"/>
    <w:rsid w:val="003F25A0"/>
    <w:rsid w:val="003F7344"/>
    <w:rsid w:val="00406EB8"/>
    <w:rsid w:val="00407E52"/>
    <w:rsid w:val="00412F71"/>
    <w:rsid w:val="004272E0"/>
    <w:rsid w:val="00431B91"/>
    <w:rsid w:val="00431F5B"/>
    <w:rsid w:val="00445213"/>
    <w:rsid w:val="0044564E"/>
    <w:rsid w:val="00461B30"/>
    <w:rsid w:val="00465545"/>
    <w:rsid w:val="00467009"/>
    <w:rsid w:val="00473CDD"/>
    <w:rsid w:val="00481752"/>
    <w:rsid w:val="004817CB"/>
    <w:rsid w:val="0048491A"/>
    <w:rsid w:val="004A0EB2"/>
    <w:rsid w:val="004B4C78"/>
    <w:rsid w:val="004B7223"/>
    <w:rsid w:val="004E2F02"/>
    <w:rsid w:val="004F0923"/>
    <w:rsid w:val="00521545"/>
    <w:rsid w:val="00531F79"/>
    <w:rsid w:val="00536AE1"/>
    <w:rsid w:val="00577A44"/>
    <w:rsid w:val="00577A7A"/>
    <w:rsid w:val="005A2777"/>
    <w:rsid w:val="005A7AB8"/>
    <w:rsid w:val="005B3768"/>
    <w:rsid w:val="005B6B0D"/>
    <w:rsid w:val="005C2E5E"/>
    <w:rsid w:val="005D1ACA"/>
    <w:rsid w:val="005D673A"/>
    <w:rsid w:val="00627278"/>
    <w:rsid w:val="00633466"/>
    <w:rsid w:val="00636772"/>
    <w:rsid w:val="00646DCF"/>
    <w:rsid w:val="00654B73"/>
    <w:rsid w:val="00665300"/>
    <w:rsid w:val="00665B2F"/>
    <w:rsid w:val="006722C4"/>
    <w:rsid w:val="00692480"/>
    <w:rsid w:val="006B0DD9"/>
    <w:rsid w:val="006B5BFA"/>
    <w:rsid w:val="006C6C24"/>
    <w:rsid w:val="006D484A"/>
    <w:rsid w:val="006E517E"/>
    <w:rsid w:val="00704033"/>
    <w:rsid w:val="007155E7"/>
    <w:rsid w:val="00726ED4"/>
    <w:rsid w:val="00727F04"/>
    <w:rsid w:val="00735E58"/>
    <w:rsid w:val="00736A18"/>
    <w:rsid w:val="00745BF4"/>
    <w:rsid w:val="00754803"/>
    <w:rsid w:val="007934B6"/>
    <w:rsid w:val="007A26EE"/>
    <w:rsid w:val="007A4F5E"/>
    <w:rsid w:val="007A7CAC"/>
    <w:rsid w:val="007C3C14"/>
    <w:rsid w:val="007E488D"/>
    <w:rsid w:val="007F5FB9"/>
    <w:rsid w:val="0081445F"/>
    <w:rsid w:val="0083244D"/>
    <w:rsid w:val="0084390D"/>
    <w:rsid w:val="0085258C"/>
    <w:rsid w:val="00855F0D"/>
    <w:rsid w:val="00863732"/>
    <w:rsid w:val="00873284"/>
    <w:rsid w:val="008962D9"/>
    <w:rsid w:val="008B279A"/>
    <w:rsid w:val="008B724C"/>
    <w:rsid w:val="008F5887"/>
    <w:rsid w:val="008F7BA2"/>
    <w:rsid w:val="0091057A"/>
    <w:rsid w:val="009307A8"/>
    <w:rsid w:val="009406DA"/>
    <w:rsid w:val="0094367E"/>
    <w:rsid w:val="00965CE0"/>
    <w:rsid w:val="00991DD9"/>
    <w:rsid w:val="00994FE0"/>
    <w:rsid w:val="00997451"/>
    <w:rsid w:val="00A0486A"/>
    <w:rsid w:val="00A10DCE"/>
    <w:rsid w:val="00A3351F"/>
    <w:rsid w:val="00A41D66"/>
    <w:rsid w:val="00A50C79"/>
    <w:rsid w:val="00A52FA8"/>
    <w:rsid w:val="00A63080"/>
    <w:rsid w:val="00A63A96"/>
    <w:rsid w:val="00A63AE8"/>
    <w:rsid w:val="00A647AA"/>
    <w:rsid w:val="00A65F96"/>
    <w:rsid w:val="00A762B0"/>
    <w:rsid w:val="00A926FF"/>
    <w:rsid w:val="00AA2326"/>
    <w:rsid w:val="00AA3846"/>
    <w:rsid w:val="00AB1B01"/>
    <w:rsid w:val="00AB28F0"/>
    <w:rsid w:val="00AE4BC9"/>
    <w:rsid w:val="00AE56A7"/>
    <w:rsid w:val="00AF28AE"/>
    <w:rsid w:val="00B02784"/>
    <w:rsid w:val="00B10EE6"/>
    <w:rsid w:val="00B428B7"/>
    <w:rsid w:val="00B5774A"/>
    <w:rsid w:val="00B7000C"/>
    <w:rsid w:val="00B70390"/>
    <w:rsid w:val="00B72C9D"/>
    <w:rsid w:val="00B743EA"/>
    <w:rsid w:val="00B86226"/>
    <w:rsid w:val="00B92B26"/>
    <w:rsid w:val="00B9553D"/>
    <w:rsid w:val="00B95633"/>
    <w:rsid w:val="00BB1C13"/>
    <w:rsid w:val="00BB22D4"/>
    <w:rsid w:val="00BB23F7"/>
    <w:rsid w:val="00BD04A5"/>
    <w:rsid w:val="00BD65A9"/>
    <w:rsid w:val="00BF205D"/>
    <w:rsid w:val="00BF3FF9"/>
    <w:rsid w:val="00C045DD"/>
    <w:rsid w:val="00C048DE"/>
    <w:rsid w:val="00C13BBF"/>
    <w:rsid w:val="00C204FB"/>
    <w:rsid w:val="00C51F8D"/>
    <w:rsid w:val="00C73A07"/>
    <w:rsid w:val="00C906CD"/>
    <w:rsid w:val="00CA19A9"/>
    <w:rsid w:val="00CC1F03"/>
    <w:rsid w:val="00CC3CD8"/>
    <w:rsid w:val="00CC7DCC"/>
    <w:rsid w:val="00CD24B2"/>
    <w:rsid w:val="00CD45D6"/>
    <w:rsid w:val="00CD5DF1"/>
    <w:rsid w:val="00CE732D"/>
    <w:rsid w:val="00CF7D8C"/>
    <w:rsid w:val="00D036EE"/>
    <w:rsid w:val="00D23E83"/>
    <w:rsid w:val="00D30678"/>
    <w:rsid w:val="00D34600"/>
    <w:rsid w:val="00D51A76"/>
    <w:rsid w:val="00D561C9"/>
    <w:rsid w:val="00D8127E"/>
    <w:rsid w:val="00D81597"/>
    <w:rsid w:val="00DB277D"/>
    <w:rsid w:val="00DB40F2"/>
    <w:rsid w:val="00DE4D26"/>
    <w:rsid w:val="00DF02A4"/>
    <w:rsid w:val="00E56582"/>
    <w:rsid w:val="00E61475"/>
    <w:rsid w:val="00E6279D"/>
    <w:rsid w:val="00E709EA"/>
    <w:rsid w:val="00E87DCF"/>
    <w:rsid w:val="00E92848"/>
    <w:rsid w:val="00E954E9"/>
    <w:rsid w:val="00EA7F02"/>
    <w:rsid w:val="00EC6946"/>
    <w:rsid w:val="00EE4CB0"/>
    <w:rsid w:val="00F01194"/>
    <w:rsid w:val="00F07FCC"/>
    <w:rsid w:val="00F2067E"/>
    <w:rsid w:val="00F33335"/>
    <w:rsid w:val="00F348C9"/>
    <w:rsid w:val="00F56792"/>
    <w:rsid w:val="00F94655"/>
    <w:rsid w:val="00FB0D72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D2441"/>
  <w15:chartTrackingRefBased/>
  <w15:docId w15:val="{BFCDF99D-4B7E-4039-B345-4A7AEA84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B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5F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7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451"/>
  </w:style>
  <w:style w:type="paragraph" w:styleId="Footer">
    <w:name w:val="footer"/>
    <w:basedOn w:val="Normal"/>
    <w:link w:val="FooterChar"/>
    <w:uiPriority w:val="99"/>
    <w:unhideWhenUsed/>
    <w:rsid w:val="00997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er@alask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DEADA-FB52-4B88-B5B2-F03D98D1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5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Persily</dc:creator>
  <cp:keywords/>
  <dc:description/>
  <cp:lastModifiedBy>Ed M. Kazzimir</cp:lastModifiedBy>
  <cp:revision>50</cp:revision>
  <cp:lastPrinted>2018-09-12T17:38:00Z</cp:lastPrinted>
  <dcterms:created xsi:type="dcterms:W3CDTF">2018-09-16T01:03:00Z</dcterms:created>
  <dcterms:modified xsi:type="dcterms:W3CDTF">2018-09-18T16:43:00Z</dcterms:modified>
</cp:coreProperties>
</file>